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tbl>
      <w:tblPr>
        <w:tblStyle w:val="aff"/>
        <w:tblW w:w="949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3"/>
      </w:tblGrid>
      <w:tr w:rsidR="003C38B9">
        <w:trPr>
          <w:trHeight w:val="40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СОГЛАСОВАНО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УТВЕРЖДАЮ</w:t>
            </w:r>
          </w:p>
        </w:tc>
      </w:tr>
      <w:tr w:rsidR="003C38B9" w:rsidTr="00A46332">
        <w:trPr>
          <w:trHeight w:val="314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Автономная некоммерческая организация «Агентство развития профессионального мастерства (</w:t>
            </w:r>
            <w:proofErr w:type="spellStart"/>
            <w:r>
              <w:t>Ворлдскиллс</w:t>
            </w:r>
            <w:proofErr w:type="spellEnd"/>
            <w:r>
              <w:t xml:space="preserve"> Россия)»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332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Директор ГАПОУ «ТПТ»</w:t>
            </w:r>
          </w:p>
          <w:p w:rsidR="003C38B9" w:rsidRDefault="003C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C38B9" w:rsidTr="00A46332">
        <w:trPr>
          <w:trHeight w:val="3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3C38B9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______________ А.Н. </w:t>
            </w:r>
            <w:proofErr w:type="spellStart"/>
            <w:r>
              <w:t>Волохин</w:t>
            </w:r>
            <w:proofErr w:type="spellEnd"/>
          </w:p>
        </w:tc>
      </w:tr>
      <w:tr w:rsidR="003C38B9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3C38B9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«___» ____________ 20__г.</w:t>
            </w:r>
          </w:p>
        </w:tc>
      </w:tr>
    </w:tbl>
    <w:p w:rsidR="003C38B9" w:rsidRDefault="003C38B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3C38B9" w:rsidRDefault="003C38B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программа профессионального обучения 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sz w:val="28"/>
          <w:szCs w:val="28"/>
        </w:rPr>
        <w:t>по профессии/по должности «18545 Слесарь по ремонту сельскохозяйственных машин и оборудования»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i/>
          <w:sz w:val="28"/>
          <w:szCs w:val="28"/>
        </w:rPr>
        <w:t xml:space="preserve">профессиональная подготовка 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учетом стандарта </w:t>
      </w:r>
      <w:proofErr w:type="spellStart"/>
      <w:r>
        <w:rPr>
          <w:b/>
          <w:sz w:val="28"/>
          <w:szCs w:val="28"/>
        </w:rPr>
        <w:t>Ворлдскиллс</w:t>
      </w:r>
      <w:proofErr w:type="spellEnd"/>
      <w:r>
        <w:rPr>
          <w:b/>
          <w:sz w:val="28"/>
          <w:szCs w:val="28"/>
        </w:rPr>
        <w:t xml:space="preserve"> по компетенции «Эксплуатация сельскохозяйственных машин»</w:t>
      </w: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A46332" w:rsidRDefault="00A4633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46332" w:rsidRDefault="00A4633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46332" w:rsidRDefault="00A4633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46332" w:rsidRDefault="00A4633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46332" w:rsidRDefault="00A4633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46332" w:rsidRDefault="00A4633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jc w:val="center"/>
        <w:sectPr w:rsidR="003C38B9">
          <w:headerReference w:type="default" r:id="rId8"/>
          <w:footerReference w:type="default" r:id="rId9"/>
          <w:pgSz w:w="11900" w:h="16840"/>
          <w:pgMar w:top="1134" w:right="850" w:bottom="1134" w:left="1701" w:header="708" w:footer="708" w:gutter="0"/>
          <w:pgNumType w:start="1"/>
          <w:cols w:space="720"/>
        </w:sectPr>
      </w:pPr>
      <w:r>
        <w:t>с. Ташла, 2022 год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Основная программа профессионального обучения 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sz w:val="28"/>
          <w:szCs w:val="28"/>
        </w:rPr>
        <w:t>по профессии/по должности «18545 Слесарь по ремонту сельскохозяйственных машин и оборудования»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i/>
          <w:sz w:val="28"/>
          <w:szCs w:val="28"/>
        </w:rPr>
        <w:t xml:space="preserve">профессиональная подготовка 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учетом стандарта </w:t>
      </w:r>
      <w:proofErr w:type="spellStart"/>
      <w:r>
        <w:rPr>
          <w:b/>
          <w:sz w:val="28"/>
          <w:szCs w:val="28"/>
        </w:rPr>
        <w:t>Ворлдскиллс</w:t>
      </w:r>
      <w:proofErr w:type="spellEnd"/>
      <w:r>
        <w:rPr>
          <w:b/>
          <w:sz w:val="28"/>
          <w:szCs w:val="28"/>
        </w:rPr>
        <w:t xml:space="preserve"> по компетенции «Эксплуатация сельскохозяйственных машин»</w:t>
      </w: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3C38B9" w:rsidRDefault="00A463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b/>
        </w:rPr>
      </w:pPr>
      <w:r>
        <w:rPr>
          <w:b/>
        </w:rPr>
        <w:t>Цели реализации программы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  <w:r>
        <w:t xml:space="preserve">Программа профессиональной подготовки по профессиям рабочих, должностям служащих направлена на обучение лиц, ранее не имевших профессии рабочего или должности служащего, с учетом спецификации стандарта </w:t>
      </w:r>
      <w:proofErr w:type="spellStart"/>
      <w:r>
        <w:t>Ворлдскиллс</w:t>
      </w:r>
      <w:proofErr w:type="spellEnd"/>
      <w:r>
        <w:t xml:space="preserve"> по компетенции «Эксплуатация сельскохозяйственных машин».</w:t>
      </w:r>
    </w:p>
    <w:p w:rsidR="003C38B9" w:rsidRDefault="00A463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rPr>
          <w:b/>
        </w:rPr>
        <w:t>Требования к результатам обучения. Планируемые результаты обучения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b/>
        </w:rPr>
      </w:pPr>
      <w:r>
        <w:rPr>
          <w:b/>
        </w:rPr>
        <w:t>2.1. Характеристика нового вида профессиональной деятельности, трудовых функций и (или) уровней квалификации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  <w:r>
        <w:t>Программа разработана в соответствии с: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  <w:r>
        <w:t xml:space="preserve">- спецификацией стандартов </w:t>
      </w:r>
      <w:proofErr w:type="spellStart"/>
      <w:r>
        <w:t>Ворлдскиллс</w:t>
      </w:r>
      <w:proofErr w:type="spellEnd"/>
      <w:r>
        <w:t xml:space="preserve"> по компетенции «Эксплуатация сельскохозяйственных машин»;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  <w:r>
        <w:rPr>
          <w:b/>
        </w:rPr>
        <w:t xml:space="preserve">- </w:t>
      </w:r>
      <w:r>
        <w:t>профессиональным стандартом «Слесарь по ремонту сельскохозяйственных машин и оборудования» (утвержден приказом Минтруда России от 08 сентября 2014 г. № 619н);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  <w: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  <w:r>
        <w:t>К освоению программы допускаются лица, имеющие среднее общее образование. Медицинские ограничения регламентированы Перечнем медицинских противопоказаний Минздрава России.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  <w:r>
        <w:br/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  <w:r>
        <w:t>Присваиваемый квалификационный разряд: 3 разряд.</w:t>
      </w: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b/>
        </w:rPr>
      </w:pPr>
    </w:p>
    <w:p w:rsidR="003C38B9" w:rsidRDefault="00A4633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Требования к результатам освоения программы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  <w:r>
        <w:t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  <w:r>
        <w:t>В результате освоения программы слушатель должен</w:t>
      </w:r>
      <w:r>
        <w:br/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b/>
          <w:i/>
        </w:rPr>
      </w:pPr>
      <w:r>
        <w:rPr>
          <w:b/>
          <w:i/>
        </w:rPr>
        <w:t>знать: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законодательство и передовую практику в области охраны здоровья и безопасности в рабочей среде;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ассортимент и применение средств индивидуальной защиты, используемых техником–механиком;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диапазон использования и хранения инструментов и оборудования, используемых техником – механиком;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ассортимент материалов, используемых для ремонта сельскохозяйственной техники;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нормы безопасности при регулярном использовании химической и нефтяной продукции;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- важность обеспечения комфортной рабочей среды, независимо от условий;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lastRenderedPageBreak/>
        <w:t>техническую документацию на технику и необходимые задачи в организации и методах проведения технического обслуживания программными продуктами;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 xml:space="preserve">основные приемы выполнения работ по разборке простых узлов сельскохозяйственных машин и тракторов; 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 xml:space="preserve">назначение и правила применения простого слесарного и контрольно-измерительных инструментов; 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 xml:space="preserve">крепежные детали; 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наименование и маркировку металлов, масел, моющих составов, топлива, смазок;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виды и принцип действия моечного оборудования, способы очистки и мойки сельскохозяйственных машин и оборудования, виды моечных средств;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назначение и конструктивное устройство сельскохозяйственных машин и оборудования;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технологическую последовательность разборки и сборки сельскохозяйственных машин и оборудования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типы неисправностей, которые могут возникнуть в машинах, двигателях, блоках и агрегатах;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симптомы, которые относятся к типам неисправностей;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типы применения различного оборудования и программного обеспечения, используемого для диагностирования неисправностей;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как выбрать, использовать и интерпретировать результаты диагностики и показания высокоточного измерительного инструмента для определения повторного использования компонента и системы;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важность регулярного технического обслуживания, чтобы свести к минимуму износ и увеличить ресурс машин;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принципы технологий, используемых в тяжелых транспортных средствах, включая: механические, пневматические, гидравлические, информационные, электрические, электронные;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 xml:space="preserve"> технические соединения, рабочие процессы, режимы работы, мощность и применение самоходных рабочих машин, машин, оборудование, агрегатов и систем;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методы отбора, закупки и изучение необходимых материалов и изделий для изготовления, обслуживания и ремонта техники;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технические соединения (</w:t>
      </w:r>
      <w:proofErr w:type="spellStart"/>
      <w:r>
        <w:t>агрегатирование</w:t>
      </w:r>
      <w:proofErr w:type="spellEnd"/>
      <w:r>
        <w:t>), рабочие процессы, режимы работы и возможности использования самоходных рабочих машин, машин, оборудования и агрегатов;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принципы изготовления комплектующих и оборудования по чертежам и эскизам;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 xml:space="preserve">принципы изготовления конструкций и конструкций в </w:t>
      </w:r>
      <w:proofErr w:type="spellStart"/>
      <w:r>
        <w:t>металлостроительстве</w:t>
      </w:r>
      <w:proofErr w:type="spellEnd"/>
      <w:r>
        <w:t>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сбор технических данных о рабочем процессе и результатах работы.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  <w:r>
        <w:t xml:space="preserve">  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b/>
          <w:i/>
        </w:rPr>
      </w:pPr>
      <w:r>
        <w:rPr>
          <w:b/>
          <w:i/>
        </w:rPr>
        <w:t>уметь: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rPr>
          <w:b/>
          <w:i/>
        </w:rPr>
        <w:t xml:space="preserve">  </w:t>
      </w:r>
      <w:r>
        <w:t>последовательно и старательно следовать правилам безопасности и гигиены труда;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знать законодательство и лучшие практики в использовании соответствующих средств индивидуальной защиты, включая безопасную обувь и защиту глаз;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выбирать, использовать, чистить и поддерживать инструменты в работоспособном состоянии;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выбирать и использовать все материалы для работы правильно и безопасно;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безопасно удалить химические вещества и нефтепродукты моющими средствами;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lastRenderedPageBreak/>
        <w:t>подготовить рабочее место для выполнения запланированных задач;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правильно спланировать рабочую зону для максимального повышения эффективности труда;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поддерживать дисциплину, держать рабочую зону чистой, опрятной и безопасной;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находить доступ, читать, понимать, анализировать и применять сложные технические средства и документы;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выполнять точные измерения;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оформлять документацию по доставке транспорта в сервис;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эффективно реагировать на чрезвычайные ситуации;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правильно расставлять приоритеты работ по срочности и потребностям клиента;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эффективно работать независимо, автономно и без присмотра;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продемонстрировать инициативу и аналитическое мышление;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 xml:space="preserve">внедрять инновационные, но соответствующие решения в </w:t>
      </w:r>
      <w:proofErr w:type="gramStart"/>
      <w:r>
        <w:t>технических  проблемах</w:t>
      </w:r>
      <w:proofErr w:type="gramEnd"/>
      <w:r>
        <w:t xml:space="preserve">  на рабочем месте;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подбирать технологическое оборудование и режимы для очистки и мойки машин, узлов и деталей;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производить операции по разборке и сборке сельскохозяйственных машин и оборудования при ремонте;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использовать нормативно-техническую документацию по разборке и сборке сельскохозяйственных машин и оборудования;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выявить, диагностировать и устранить причину неисправности и сбои в работе машины, двигателя, различных узлов и агрегатов;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принимать обоснованные решения о диагностике неисправности на основе доказательств;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использовать техническое оборудование и программное обеспечение для обнаружения и диагностики износа узлов и агрегатов;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распознавать и диагностировать неисправности в механических системах двигателей, трансмиссий, электрических систем, гидравлических систем и информатики;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устанавливать, обслуживать и оснащать аппаратуру управления, контроля систем и дополнительных устройств и аксессуаров;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изготавливать конструкции в металле;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проводить ремонтные работы на агрегатах трансмиссии, в том числе, дифференциале;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ремонтировать коробки передачи;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выбирать и объяснять соотношение сил;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проводить технические работы на двигателях;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 xml:space="preserve">осуществлять техническое обслуживание и ремонт систем питания впрыском топлива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Rail</w:t>
      </w:r>
      <w:proofErr w:type="spellEnd"/>
      <w:r>
        <w:t>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 xml:space="preserve">осуществлять технические работы на электроустановках; 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проводить технические работы на гидротехнических системах;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осматривать и ремонтировать гидравлические системы рулевого управления;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измерять и устанавливать датчики нагрузки гидравлической системы;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регулировать системы нагрузки в соответствии с данными производителя;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проводить измерение эффективности гидравлических насосов;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вычислять режим насоса для того, чтобы определить давление распределения интегральной тяги согласно данным производителя;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проводить технические работы на специализированных открытых площадках для машин;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регулировать рулевое управление, согласно инструкции изготовителя для систем передней оси;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lastRenderedPageBreak/>
        <w:t>осуществлять выбор, закупку и оценку необходимых материалов и предметов для изготовления, обслуживания и ремонта;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оценивать производительность и вносить коррективы во все системы, запчасти и аксессуары;</w:t>
      </w:r>
    </w:p>
    <w:p w:rsidR="003C38B9" w:rsidRDefault="00A46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proofErr w:type="gramStart"/>
      <w:r>
        <w:t>проводить  консультации</w:t>
      </w:r>
      <w:proofErr w:type="gramEnd"/>
      <w:r>
        <w:t xml:space="preserve">  по  техническим  соединениям,  рабочим  процессам,  режимам работы и возможности использования самоходных рабочих машин, орудий, оборудования, агрегатов.</w:t>
      </w: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b/>
          <w:i/>
        </w:rPr>
      </w:pPr>
    </w:p>
    <w:p w:rsidR="003C38B9" w:rsidRDefault="00A463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Содержание программы 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  <w:r>
        <w:t>Категория слушателей: лица, не имеющие профессию рабочего/должность служащего.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  <w:r>
        <w:t>Трудоемкость обучения: 144 академических часа.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  <w:r>
        <w:t xml:space="preserve">Форма обучения: очная </w:t>
      </w: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C38B9" w:rsidRDefault="00A463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b/>
        </w:rPr>
      </w:pPr>
      <w:r>
        <w:rPr>
          <w:b/>
        </w:rPr>
        <w:t xml:space="preserve">Учебный план </w:t>
      </w: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tbl>
      <w:tblPr>
        <w:tblStyle w:val="aff0"/>
        <w:tblW w:w="92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400"/>
        <w:gridCol w:w="979"/>
        <w:gridCol w:w="979"/>
        <w:gridCol w:w="1122"/>
        <w:gridCol w:w="986"/>
        <w:gridCol w:w="1250"/>
      </w:tblGrid>
      <w:tr w:rsidR="003C38B9">
        <w:trPr>
          <w:trHeight w:val="310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№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Наименование модулей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Всего,</w:t>
            </w:r>
          </w:p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час.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В том числе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Форма контроля</w:t>
            </w:r>
          </w:p>
        </w:tc>
      </w:tr>
      <w:tr w:rsidR="003C38B9">
        <w:trPr>
          <w:trHeight w:val="1510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3C3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3C3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3C3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лекции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практич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</w:t>
            </w:r>
            <w:proofErr w:type="spellStart"/>
            <w:r>
              <w:t>лаборатор</w:t>
            </w:r>
            <w:proofErr w:type="spellEnd"/>
            <w:r>
              <w:t>.  занятия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промеж</w:t>
            </w:r>
            <w:proofErr w:type="gramStart"/>
            <w:r>
              <w:t>.</w:t>
            </w:r>
            <w:proofErr w:type="gramEnd"/>
            <w:r>
              <w:t xml:space="preserve"> и </w:t>
            </w:r>
            <w:proofErr w:type="spellStart"/>
            <w:r>
              <w:t>итог.контроль</w:t>
            </w:r>
            <w:proofErr w:type="spellEnd"/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3C3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38B9">
        <w:trPr>
          <w:trHeight w:val="31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7</w:t>
            </w:r>
          </w:p>
        </w:tc>
      </w:tr>
      <w:tr w:rsidR="003C38B9">
        <w:trPr>
          <w:trHeight w:val="61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Раздел 1. Теоретическое обучение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3C38B9"/>
        </w:tc>
      </w:tr>
      <w:tr w:rsidR="003C38B9">
        <w:trPr>
          <w:trHeight w:val="91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1.1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r>
              <w:t xml:space="preserve">Модуль 1. Стандарты </w:t>
            </w:r>
            <w:proofErr w:type="spellStart"/>
            <w:r>
              <w:t>Ворлдскиллс</w:t>
            </w:r>
            <w:proofErr w:type="spellEnd"/>
            <w:r>
              <w:t xml:space="preserve"> и спецификация стандартов </w:t>
            </w:r>
            <w:proofErr w:type="spellStart"/>
            <w:r>
              <w:t>Ворлдскиллс</w:t>
            </w:r>
            <w:proofErr w:type="spellEnd"/>
            <w:r>
              <w:t xml:space="preserve"> по компетенции «Эксплуатация сельскохозяйственных машин». Разделы спецификации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jc w:val="center"/>
            </w:pPr>
            <w:r>
              <w:t>Зачет</w:t>
            </w:r>
          </w:p>
        </w:tc>
      </w:tr>
      <w:tr w:rsidR="003C38B9">
        <w:trPr>
          <w:trHeight w:val="149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1.2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Зачет</w:t>
            </w:r>
          </w:p>
        </w:tc>
      </w:tr>
      <w:tr w:rsidR="003C38B9">
        <w:trPr>
          <w:trHeight w:val="61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1.3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Модуль 3. Требования охраны труда и техники безопасности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Зачет</w:t>
            </w:r>
          </w:p>
        </w:tc>
      </w:tr>
      <w:tr w:rsidR="003C38B9">
        <w:trPr>
          <w:trHeight w:val="61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jc w:val="both"/>
            </w:pPr>
            <w:r>
              <w:rPr>
                <w:b/>
              </w:rPr>
              <w:t>Раздел 2. Профессиональный курс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jc w:val="center"/>
            </w:pPr>
            <w:r>
              <w:rPr>
                <w:b/>
              </w:rPr>
              <w:t>110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jc w:val="center"/>
            </w:pPr>
            <w:r>
              <w:rPr>
                <w:b/>
              </w:rPr>
              <w:t>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rPr>
                <w:b/>
              </w:rPr>
            </w:pPr>
            <w:r>
              <w:rPr>
                <w:b/>
              </w:rPr>
              <w:t xml:space="preserve">     Зачет</w:t>
            </w:r>
          </w:p>
        </w:tc>
      </w:tr>
      <w:tr w:rsidR="003C38B9">
        <w:trPr>
          <w:trHeight w:val="61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</w:pPr>
            <w: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3C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t>Зачет</w:t>
            </w:r>
          </w:p>
        </w:tc>
      </w:tr>
      <w:tr w:rsidR="003C38B9">
        <w:trPr>
          <w:trHeight w:val="61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2.2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</w:pPr>
            <w:r>
              <w:t>Модуль 1. Электрика и электроника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t>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t>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highlight w:val="white"/>
              </w:rPr>
              <w:t>Зачет</w:t>
            </w:r>
          </w:p>
        </w:tc>
      </w:tr>
      <w:tr w:rsidR="003C38B9">
        <w:trPr>
          <w:trHeight w:val="61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</w:pPr>
            <w:r>
              <w:t>Модуль 2. Двигатель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t>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t>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highlight w:val="white"/>
              </w:rPr>
              <w:t>Зачет</w:t>
            </w:r>
          </w:p>
        </w:tc>
      </w:tr>
      <w:tr w:rsidR="003C38B9">
        <w:trPr>
          <w:trHeight w:val="61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</w:pPr>
            <w:r>
              <w:t>Модуль 3. Механический привод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t>26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highlight w:val="white"/>
              </w:rPr>
              <w:t>Зачет</w:t>
            </w:r>
          </w:p>
        </w:tc>
      </w:tr>
      <w:tr w:rsidR="003C38B9">
        <w:trPr>
          <w:trHeight w:val="61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2.5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tabs>
                <w:tab w:val="left" w:pos="2130"/>
              </w:tabs>
            </w:pPr>
            <w:r>
              <w:t>Модуль 4. Гидравлика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t>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highlight w:val="white"/>
              </w:rPr>
              <w:t>Зачет</w:t>
            </w:r>
          </w:p>
        </w:tc>
      </w:tr>
      <w:tr w:rsidR="003C38B9">
        <w:trPr>
          <w:trHeight w:val="21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Квалификационный экзамен:</w:t>
            </w:r>
          </w:p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- проверка теоретических знаний;</w:t>
            </w:r>
          </w:p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</w:pPr>
            <w:r>
              <w:rPr>
                <w:b/>
              </w:rPr>
              <w:t>- практическая квалификационная работа (демонстрационный экзамен)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BC0560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BC0560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3C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Тест </w:t>
            </w:r>
          </w:p>
          <w:p w:rsidR="003C38B9" w:rsidRDefault="003C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ДЭ</w:t>
            </w:r>
            <w:r>
              <w:rPr>
                <w:b/>
                <w:vertAlign w:val="superscript"/>
              </w:rPr>
              <w:footnoteReference w:id="1"/>
            </w:r>
          </w:p>
        </w:tc>
      </w:tr>
      <w:tr w:rsidR="003C38B9">
        <w:trPr>
          <w:trHeight w:val="61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3C38B9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</w:rPr>
              <w:t>144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</w:rPr>
              <w:t>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BC0560">
            <w:pPr>
              <w:jc w:val="center"/>
            </w:pPr>
            <w:r>
              <w:rPr>
                <w:b/>
              </w:rPr>
              <w:t>30</w:t>
            </w:r>
            <w:bookmarkStart w:id="0" w:name="_GoBack"/>
            <w:bookmarkEnd w:id="0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3C38B9"/>
        </w:tc>
      </w:tr>
    </w:tbl>
    <w:p w:rsidR="003C38B9" w:rsidRDefault="003C38B9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both"/>
        <w:rPr>
          <w:b/>
        </w:rPr>
      </w:pP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 xml:space="preserve">3.2 Учебно-тематический план </w:t>
      </w: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tbl>
      <w:tblPr>
        <w:tblStyle w:val="aff1"/>
        <w:tblW w:w="92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3032"/>
        <w:gridCol w:w="1003"/>
        <w:gridCol w:w="995"/>
        <w:gridCol w:w="1072"/>
        <w:gridCol w:w="1154"/>
        <w:gridCol w:w="1151"/>
      </w:tblGrid>
      <w:tr w:rsidR="003C38B9">
        <w:trPr>
          <w:trHeight w:val="310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№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Наименование модулей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Всего, час.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В том числе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Форма контроля</w:t>
            </w:r>
          </w:p>
        </w:tc>
      </w:tr>
      <w:tr w:rsidR="003C38B9">
        <w:trPr>
          <w:trHeight w:val="1510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3C3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3C3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3C3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лекции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практич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</w:t>
            </w:r>
            <w:proofErr w:type="spellStart"/>
            <w:r>
              <w:t>лаборатор</w:t>
            </w:r>
            <w:proofErr w:type="spellEnd"/>
            <w:r>
              <w:t>.  занятия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промеж</w:t>
            </w:r>
            <w:proofErr w:type="gramStart"/>
            <w:r>
              <w:t>.</w:t>
            </w:r>
            <w:proofErr w:type="gramEnd"/>
            <w:r>
              <w:t xml:space="preserve"> и </w:t>
            </w:r>
            <w:proofErr w:type="spellStart"/>
            <w:r>
              <w:t>итог.контроль</w:t>
            </w:r>
            <w:proofErr w:type="spellEnd"/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3C3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38B9">
        <w:trPr>
          <w:trHeight w:val="3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7</w:t>
            </w:r>
          </w:p>
        </w:tc>
      </w:tr>
      <w:tr w:rsidR="003C38B9">
        <w:trPr>
          <w:trHeight w:val="6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Раздел 1. Теоретическое обучение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3C38B9"/>
        </w:tc>
      </w:tr>
      <w:tr w:rsidR="003C38B9">
        <w:trPr>
          <w:trHeight w:val="27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1.1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i/>
              </w:rPr>
              <w:t xml:space="preserve">Модуль 1. Стандарты </w:t>
            </w:r>
            <w:proofErr w:type="spellStart"/>
            <w:r>
              <w:rPr>
                <w:b/>
                <w:i/>
              </w:rPr>
              <w:t>Ворлдскиллс</w:t>
            </w:r>
            <w:proofErr w:type="spellEnd"/>
            <w:r>
              <w:rPr>
                <w:b/>
                <w:i/>
              </w:rPr>
              <w:t xml:space="preserve"> и спецификация стандартов </w:t>
            </w:r>
            <w:proofErr w:type="spellStart"/>
            <w:r>
              <w:rPr>
                <w:b/>
                <w:i/>
              </w:rPr>
              <w:t>Ворлдскиллс</w:t>
            </w:r>
            <w:proofErr w:type="spellEnd"/>
            <w:r>
              <w:rPr>
                <w:b/>
                <w:i/>
              </w:rPr>
              <w:t xml:space="preserve"> по компетенции «Эксплуатация сельскохозяйственных машин». Разделы спецификации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  <w:i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  <w:i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  <w:i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  <w:i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3C38B9">
        <w:trPr>
          <w:trHeight w:val="15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1.1.1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Актуальное техническое описание по компетенции. Спецификация стандарта </w:t>
            </w:r>
            <w:proofErr w:type="spellStart"/>
            <w:r>
              <w:t>Ворлдскиллс</w:t>
            </w:r>
            <w:proofErr w:type="spellEnd"/>
            <w:r>
              <w:t xml:space="preserve"> по компетенции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</w:tr>
      <w:tr w:rsidR="003C38B9">
        <w:trPr>
          <w:trHeight w:val="3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1.1.3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Промежуточный контроль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Зачет</w:t>
            </w:r>
          </w:p>
        </w:tc>
      </w:tr>
      <w:tr w:rsidR="003C38B9">
        <w:trPr>
          <w:trHeight w:val="3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r>
              <w:rPr>
                <w:b/>
                <w:i/>
              </w:rPr>
              <w:t>1.2</w:t>
            </w:r>
            <w:r>
              <w:rPr>
                <w:b/>
                <w:i/>
                <w:vertAlign w:val="superscript"/>
              </w:rPr>
              <w:footnoteReference w:id="2"/>
            </w:r>
            <w:r>
              <w:t xml:space="preserve"> </w:t>
            </w:r>
          </w:p>
          <w:p w:rsidR="003C38B9" w:rsidRDefault="003C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i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  <w:tr w:rsidR="003C38B9">
        <w:trPr>
          <w:trHeight w:val="3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1.2.1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</w:t>
            </w:r>
            <w:proofErr w:type="spellStart"/>
            <w:r>
              <w:t>самозанятого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3C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C38B9">
        <w:trPr>
          <w:trHeight w:val="3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1.2.2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Актуальная ситуация на региональном рынке труда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3C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C38B9">
        <w:trPr>
          <w:trHeight w:val="3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1.2.3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Современные технологии в профессиональной сфере, соответствующей компетенции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3C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C38B9">
        <w:trPr>
          <w:trHeight w:val="3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1.2.4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Промежуточный контроль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Зачет</w:t>
            </w:r>
          </w:p>
        </w:tc>
      </w:tr>
      <w:tr w:rsidR="003C38B9">
        <w:trPr>
          <w:trHeight w:val="9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1.3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i/>
              </w:rPr>
              <w:t>Модуль 3. Требования охраны труда и техники безопасности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  <w:i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  <w:i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  <w:i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  <w:i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3C38B9">
        <w:trPr>
          <w:trHeight w:val="6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1.3.1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spacing w:after="200"/>
            </w:pPr>
            <w:r>
              <w:t>Требования охраны труда и техники безопасности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spacing w:after="200"/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spacing w:after="200"/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spacing w:after="200"/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spacing w:after="200"/>
              <w:jc w:val="center"/>
            </w:pPr>
            <w:r>
              <w:t>-</w:t>
            </w:r>
          </w:p>
        </w:tc>
      </w:tr>
      <w:tr w:rsidR="003C38B9">
        <w:trPr>
          <w:trHeight w:val="24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1.3.2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spacing w:after="200"/>
            </w:pPr>
            <w:r>
              <w:t xml:space="preserve">Специфичные требования охраны труда, техники безопасности и окружающей среды по компетенции </w:t>
            </w:r>
            <w:r>
              <w:rPr>
                <w:highlight w:val="white"/>
              </w:rPr>
              <w:t>«Эксплуатация сельскохозяйственных машин»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spacing w:after="200"/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spacing w:after="200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spacing w:after="200"/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spacing w:after="200"/>
              <w:jc w:val="center"/>
            </w:pPr>
            <w:r>
              <w:t>-</w:t>
            </w:r>
          </w:p>
        </w:tc>
      </w:tr>
      <w:tr w:rsidR="003C38B9">
        <w:trPr>
          <w:trHeight w:val="3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1.3.3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Промежуточный контроль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spacing w:after="200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spacing w:after="200"/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Зачет</w:t>
            </w:r>
          </w:p>
        </w:tc>
      </w:tr>
      <w:tr w:rsidR="003C38B9">
        <w:trPr>
          <w:trHeight w:val="6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lastRenderedPageBreak/>
              <w:t>2.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</w:pPr>
            <w:r>
              <w:rPr>
                <w:b/>
              </w:rPr>
              <w:t>Раздел 2. Профессиональный курс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jc w:val="center"/>
            </w:pPr>
            <w:r>
              <w:rPr>
                <w:b/>
              </w:rPr>
              <w:t>110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jc w:val="center"/>
            </w:pPr>
            <w:r>
              <w:rPr>
                <w:b/>
              </w:rPr>
              <w:t>54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3C38B9"/>
        </w:tc>
      </w:tr>
      <w:tr w:rsidR="003C38B9">
        <w:trPr>
          <w:trHeight w:val="6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3C38B9">
            <w:pPr>
              <w:jc w:val="center"/>
              <w:rPr>
                <w:b/>
                <w:i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  <w:tr w:rsidR="003C38B9">
        <w:trPr>
          <w:trHeight w:val="6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>
              <w:t>2.1.1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b/>
              </w:rPr>
            </w:pPr>
            <w: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BC0560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BC0560">
            <w:pP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3C38B9"/>
        </w:tc>
      </w:tr>
      <w:tr w:rsidR="003C38B9">
        <w:trPr>
          <w:trHeight w:val="6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>
              <w:t>2.1.2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b/>
              </w:rPr>
            </w:pPr>
            <w:r>
              <w:t>Промежуточный контроль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r>
              <w:rPr>
                <w:b/>
                <w:i/>
              </w:rPr>
              <w:t xml:space="preserve"> Зачет</w:t>
            </w:r>
          </w:p>
        </w:tc>
      </w:tr>
      <w:tr w:rsidR="003C38B9">
        <w:trPr>
          <w:trHeight w:val="9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2.2</w:t>
            </w:r>
            <w:r>
              <w:rPr>
                <w:b/>
                <w:i/>
                <w:vertAlign w:val="superscript"/>
              </w:rPr>
              <w:footnoteReference w:id="3"/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</w:pPr>
            <w:r>
              <w:rPr>
                <w:b/>
                <w:i/>
              </w:rPr>
              <w:t>Модуль 1. Электрика и электроника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rPr>
                <w:b/>
                <w:i/>
              </w:rPr>
              <w:t>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rPr>
                <w:b/>
                <w:i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rPr>
                <w:b/>
                <w:i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rPr>
                <w:b/>
                <w:i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  <w:highlight w:val="white"/>
              </w:rPr>
              <w:t>Зачет</w:t>
            </w:r>
          </w:p>
        </w:tc>
      </w:tr>
      <w:tr w:rsidR="003C38B9">
        <w:trPr>
          <w:trHeight w:val="6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2.2.1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Общие сведения об электрооборудовании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3C38B9">
        <w:trPr>
          <w:trHeight w:val="3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2.2.2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Аккумуляторные батареи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3C38B9">
        <w:trPr>
          <w:trHeight w:val="6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2.2.3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Генераторные </w:t>
            </w:r>
            <w:proofErr w:type="gramStart"/>
            <w:r>
              <w:t>установки  переменного</w:t>
            </w:r>
            <w:proofErr w:type="gramEnd"/>
            <w:r>
              <w:t xml:space="preserve"> тока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3C38B9">
        <w:trPr>
          <w:trHeight w:val="6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2.2.4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Система электрического пуска двигателей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3C38B9">
        <w:trPr>
          <w:trHeight w:val="6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2.2.5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Система  освещения</w:t>
            </w:r>
            <w:proofErr w:type="gramEnd"/>
            <w:r>
              <w:t xml:space="preserve">  и  сигнализации.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</w:tr>
      <w:tr w:rsidR="003C38B9">
        <w:trPr>
          <w:trHeight w:val="6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2.2.6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Контрольно-измерительные приборы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</w:tr>
      <w:tr w:rsidR="003C38B9">
        <w:trPr>
          <w:trHeight w:val="9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2.2.7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Диагностическое оборудование. </w:t>
            </w:r>
            <w:proofErr w:type="spellStart"/>
            <w:r>
              <w:t>Мультибрендовые</w:t>
            </w:r>
            <w:proofErr w:type="spellEnd"/>
            <w:r>
              <w:t xml:space="preserve"> сканеры.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</w:tr>
      <w:tr w:rsidR="003C38B9">
        <w:trPr>
          <w:trHeight w:val="6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2.2.8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Системы точного земледелия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</w:tr>
      <w:tr w:rsidR="003C38B9">
        <w:trPr>
          <w:trHeight w:val="3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2.2.9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Промежуточный контроль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Зачет</w:t>
            </w:r>
          </w:p>
        </w:tc>
      </w:tr>
      <w:tr w:rsidR="003C38B9">
        <w:trPr>
          <w:trHeight w:val="9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2.3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</w:pPr>
            <w:r>
              <w:rPr>
                <w:b/>
                <w:i/>
              </w:rPr>
              <w:t>Модуль 2. Двигатель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rPr>
                <w:b/>
                <w:i/>
              </w:rPr>
              <w:t>28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rPr>
                <w:b/>
                <w:i/>
              </w:rPr>
              <w:t>14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rPr>
                <w:b/>
                <w:i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rPr>
                <w:b/>
                <w:i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  <w:highlight w:val="white"/>
              </w:rPr>
              <w:t>Зачет</w:t>
            </w:r>
          </w:p>
        </w:tc>
      </w:tr>
      <w:tr w:rsidR="003C38B9">
        <w:trPr>
          <w:trHeight w:val="6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2.3.1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Классификация, устройство, работа ДВС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3C38B9">
        <w:trPr>
          <w:trHeight w:val="12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2.3.2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Кривошипно</w:t>
            </w:r>
            <w:proofErr w:type="spellEnd"/>
            <w:r>
              <w:t xml:space="preserve"> – </w:t>
            </w:r>
            <w:proofErr w:type="gramStart"/>
            <w:r>
              <w:t>шатунный  механизм</w:t>
            </w:r>
            <w:proofErr w:type="gramEnd"/>
            <w:r>
              <w:t xml:space="preserve">. </w:t>
            </w:r>
          </w:p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Шатунно-поршневая группа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3C38B9">
        <w:trPr>
          <w:trHeight w:val="15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2.3.3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Механизм  газораспределения</w:t>
            </w:r>
            <w:proofErr w:type="gramEnd"/>
            <w:r>
              <w:t xml:space="preserve">. </w:t>
            </w:r>
          </w:p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ТО </w:t>
            </w:r>
            <w:proofErr w:type="gramStart"/>
            <w:r>
              <w:t>газораспределительных  механизмов</w:t>
            </w:r>
            <w:proofErr w:type="gramEnd"/>
            <w:r>
              <w:rPr>
                <w:b/>
              </w:rPr>
              <w:t xml:space="preserve"> </w:t>
            </w:r>
            <w:r>
              <w:t>тракторных двигателей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3C38B9">
        <w:trPr>
          <w:trHeight w:val="6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2.3.4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Смазочная  система.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3C38B9">
        <w:trPr>
          <w:trHeight w:val="6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2.3.5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Система  охлаждения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3C38B9">
        <w:trPr>
          <w:trHeight w:val="6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2.3.6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Система питания </w:t>
            </w:r>
            <w:proofErr w:type="gramStart"/>
            <w:r>
              <w:t>дизельного  двигателя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3C38B9">
        <w:trPr>
          <w:trHeight w:val="27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2.3.7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Приборы системы подачи топлива. Форсунки. </w:t>
            </w:r>
          </w:p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Топливные насосы секционного (рядного) типа. </w:t>
            </w:r>
          </w:p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Регуляторы числа оборотов. </w:t>
            </w:r>
          </w:p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Топливные насосы распределительного типа.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3C38B9">
        <w:trPr>
          <w:trHeight w:val="12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2.3.8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ТО системы питания дизельного двигателя. Устранение неисправностей.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3C38B9">
        <w:trPr>
          <w:trHeight w:val="3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2.3.9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Промежуточный контроль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Зачет</w:t>
            </w:r>
          </w:p>
        </w:tc>
      </w:tr>
      <w:tr w:rsidR="003C38B9">
        <w:trPr>
          <w:trHeight w:val="9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2.4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</w:pPr>
            <w:r>
              <w:rPr>
                <w:b/>
                <w:i/>
              </w:rPr>
              <w:t>Модуль 3. Механический привод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rPr>
                <w:b/>
                <w:i/>
              </w:rPr>
              <w:t>26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rPr>
                <w:b/>
                <w:i/>
              </w:rPr>
              <w:t>12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rPr>
                <w:b/>
                <w:i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rPr>
                <w:b/>
                <w:i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  <w:highlight w:val="white"/>
              </w:rPr>
              <w:t>Зачет</w:t>
            </w:r>
          </w:p>
        </w:tc>
      </w:tr>
      <w:tr w:rsidR="003C38B9">
        <w:trPr>
          <w:trHeight w:val="6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2.4.1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Валы отбора мощности тракторов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3C38B9">
        <w:trPr>
          <w:trHeight w:val="3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2.4.2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ВОМ  трактора</w:t>
            </w:r>
            <w:proofErr w:type="gramEnd"/>
            <w:r>
              <w:t xml:space="preserve">  МТЗ-82.1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3C38B9">
        <w:trPr>
          <w:trHeight w:val="21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lastRenderedPageBreak/>
              <w:t>2.4.3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Подготовка тракторов к работе с машинами, имеющими привод от заднего ВОМ. Переоборудование заднего навесного устройства трактора.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3C38B9">
        <w:trPr>
          <w:trHeight w:val="6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2.4.4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Устройство и работа пресс-подборщиков.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3C38B9">
        <w:trPr>
          <w:trHeight w:val="15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2.4.5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Проверка технического состояния и порядок проведения технического обслуживания при </w:t>
            </w:r>
            <w:proofErr w:type="spellStart"/>
            <w:r>
              <w:t>агрегатировании</w:t>
            </w:r>
            <w:proofErr w:type="spellEnd"/>
            <w:r>
              <w:t>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3C38B9">
        <w:trPr>
          <w:trHeight w:val="6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2.4.6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Агрегатирование</w:t>
            </w:r>
            <w:proofErr w:type="spellEnd"/>
            <w:r>
              <w:t xml:space="preserve"> пресс-подборщика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3C38B9">
        <w:trPr>
          <w:trHeight w:val="3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2.4.7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Промежуточный контроль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Зачет</w:t>
            </w:r>
          </w:p>
        </w:tc>
      </w:tr>
      <w:tr w:rsidR="003C38B9">
        <w:trPr>
          <w:trHeight w:val="3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  <w:i/>
              </w:rPr>
              <w:t>2.5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tabs>
                <w:tab w:val="left" w:pos="2130"/>
              </w:tabs>
            </w:pPr>
            <w:r>
              <w:rPr>
                <w:b/>
                <w:i/>
              </w:rPr>
              <w:t>Модуль 4. Гидравлика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rPr>
                <w:b/>
                <w:i/>
              </w:rPr>
              <w:t>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rPr>
                <w:b/>
                <w:i/>
              </w:rPr>
              <w:t>12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rPr>
                <w:b/>
                <w:i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rPr>
                <w:b/>
                <w:i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  <w:highlight w:val="white"/>
              </w:rPr>
              <w:t>Зачет</w:t>
            </w:r>
          </w:p>
        </w:tc>
      </w:tr>
      <w:tr w:rsidR="003C38B9">
        <w:trPr>
          <w:trHeight w:val="9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2.5.1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Общее устройство и работа гидравлических навесных систем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</w:tr>
      <w:tr w:rsidR="003C38B9">
        <w:trPr>
          <w:trHeight w:val="9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2.5.2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Масляные насосы, гидроцилиндры. Распределители.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</w:tr>
      <w:tr w:rsidR="003C38B9">
        <w:trPr>
          <w:trHeight w:val="3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2.5.3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ТО  гидросистем</w:t>
            </w:r>
            <w:proofErr w:type="gramEnd"/>
            <w:r>
              <w:t>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</w:tr>
      <w:tr w:rsidR="003C38B9">
        <w:trPr>
          <w:trHeight w:val="3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2.5.4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Промежуточный контроль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Зачет</w:t>
            </w:r>
          </w:p>
        </w:tc>
      </w:tr>
      <w:tr w:rsidR="003C38B9">
        <w:trPr>
          <w:trHeight w:val="6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</w:pPr>
            <w:r>
              <w:rPr>
                <w:b/>
                <w:i/>
              </w:rPr>
              <w:t>Квалификационный экзамен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BC0560">
            <w:pPr>
              <w:jc w:val="center"/>
            </w:pPr>
            <w:r>
              <w:rPr>
                <w:b/>
                <w:i/>
              </w:rPr>
              <w:t>16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  <w:i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  <w:i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BC0560">
            <w:pPr>
              <w:jc w:val="center"/>
            </w:pPr>
            <w:r>
              <w:rPr>
                <w:b/>
                <w:i/>
              </w:rPr>
              <w:t>16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  <w:i/>
              </w:rPr>
              <w:t>Тест</w:t>
            </w:r>
          </w:p>
          <w:p w:rsidR="003C38B9" w:rsidRDefault="00A46332">
            <w:pPr>
              <w:jc w:val="center"/>
            </w:pPr>
            <w:r>
              <w:rPr>
                <w:b/>
                <w:i/>
              </w:rPr>
              <w:t>ДЭ</w:t>
            </w:r>
          </w:p>
        </w:tc>
      </w:tr>
      <w:tr w:rsidR="003C38B9">
        <w:trPr>
          <w:trHeight w:val="6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</w:pPr>
            <w:r>
              <w:t>Проверка теоретических знаний: тестирование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Тест</w:t>
            </w:r>
          </w:p>
        </w:tc>
      </w:tr>
      <w:tr w:rsidR="003C38B9">
        <w:trPr>
          <w:trHeight w:val="12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</w:pPr>
            <w:r>
              <w:t>Практическая квалификационная работа: демонстрационный экзамен по компетенции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BC0560">
            <w:pPr>
              <w:jc w:val="center"/>
            </w:pPr>
            <w:r>
              <w:t>14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BC0560">
            <w:pPr>
              <w:jc w:val="center"/>
            </w:pPr>
            <w:r>
              <w:t>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ДЭ</w:t>
            </w:r>
          </w:p>
        </w:tc>
      </w:tr>
      <w:tr w:rsidR="003C38B9">
        <w:trPr>
          <w:trHeight w:val="6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3C38B9"/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</w:rPr>
              <w:t>144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</w:rPr>
              <w:t>64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BC0560">
            <w:pPr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3C38B9"/>
        </w:tc>
      </w:tr>
    </w:tbl>
    <w:p w:rsidR="003C38B9" w:rsidRDefault="003C38B9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both"/>
        <w:rPr>
          <w:b/>
        </w:rPr>
      </w:pPr>
    </w:p>
    <w:p w:rsidR="003C38B9" w:rsidRDefault="003C38B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</w:p>
    <w:p w:rsidR="003C38B9" w:rsidRDefault="00A4633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855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Учебная программа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lastRenderedPageBreak/>
        <w:t>1. Теоретическое обучение.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  <w:i/>
          <w:highlight w:val="white"/>
        </w:rPr>
      </w:pPr>
      <w:r>
        <w:rPr>
          <w:b/>
          <w:highlight w:val="white"/>
        </w:rPr>
        <w:t xml:space="preserve">1.1. </w:t>
      </w:r>
      <w:r>
        <w:rPr>
          <w:b/>
          <w:i/>
        </w:rPr>
        <w:t xml:space="preserve">Стандарты </w:t>
      </w:r>
      <w:proofErr w:type="spellStart"/>
      <w:r>
        <w:rPr>
          <w:b/>
          <w:i/>
        </w:rPr>
        <w:t>Ворлдскиллс</w:t>
      </w:r>
      <w:proofErr w:type="spellEnd"/>
      <w:r>
        <w:rPr>
          <w:b/>
          <w:i/>
        </w:rPr>
        <w:t xml:space="preserve"> и спецификация стандартов </w:t>
      </w:r>
      <w:proofErr w:type="spellStart"/>
      <w:r>
        <w:rPr>
          <w:b/>
          <w:i/>
        </w:rPr>
        <w:t>Ворлдскиллс</w:t>
      </w:r>
      <w:proofErr w:type="spellEnd"/>
      <w:r>
        <w:rPr>
          <w:b/>
          <w:i/>
        </w:rPr>
        <w:t xml:space="preserve"> по компетенции «Эксплуатация сельскохозяйственных машин». Разделы спецификации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t xml:space="preserve">1.1.1 </w:t>
      </w:r>
      <w:r>
        <w:rPr>
          <w:highlight w:val="white"/>
        </w:rPr>
        <w:t xml:space="preserve">Актуальное техническое описание по компетенции. Спецификация стандарта </w:t>
      </w:r>
      <w:proofErr w:type="spellStart"/>
      <w:r>
        <w:rPr>
          <w:highlight w:val="white"/>
        </w:rPr>
        <w:t>Ворлдскиллс</w:t>
      </w:r>
      <w:proofErr w:type="spellEnd"/>
      <w:r>
        <w:rPr>
          <w:highlight w:val="white"/>
        </w:rPr>
        <w:t xml:space="preserve"> по компетенции «Эксплуатация сельскохозяйственных машин»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</w:rPr>
        <w:t>Лекция.</w:t>
      </w:r>
      <w:r>
        <w:t xml:space="preserve"> Назначение документации, включая письменные и технические чертежи, включая схемы и </w:t>
      </w:r>
      <w:proofErr w:type="spellStart"/>
      <w:r>
        <w:t>электросхемы</w:t>
      </w:r>
      <w:proofErr w:type="spellEnd"/>
      <w:r>
        <w:t>, в как бумажной, так и электронной форме. Технический язык и терминология, связанная со специальностью. Стандарты, необходимые для планового и отчетного заключения, в устной, письменной и электронной форме. Показания, предоставленные контрольно-измерительным оборудованием и их интерпретация. Необходимые стандарты обслуживания клиентов и обращения с ними. Важность четких и эффективных коммуникаций с коллегами, другими специалистами и клиентами. Важность эффективной командной работы.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 xml:space="preserve">1.2.  Актуальные требования рынка труда, современные технологии в профессиональной сфере 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t xml:space="preserve">Тема 1.2.1 Региональные меры содействия занятости в том числе поиска работы, осуществления индивидуальной предпринимательской деятельности, работы в качестве </w:t>
      </w:r>
      <w:proofErr w:type="spellStart"/>
      <w:r>
        <w:t>самозанятого</w:t>
      </w:r>
      <w:proofErr w:type="spellEnd"/>
      <w:r>
        <w:t>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t xml:space="preserve">Тема </w:t>
      </w:r>
      <w:proofErr w:type="gramStart"/>
      <w:r>
        <w:t>1.2.2  Актуальная</w:t>
      </w:r>
      <w:proofErr w:type="gramEnd"/>
      <w:r>
        <w:t xml:space="preserve"> ситуация на региональном рынке труда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highlight w:val="white"/>
        </w:rPr>
      </w:pPr>
      <w:r>
        <w:t>Тема 1.2.3 Современные технологии в профессиональной сфере, соответствующей компетенции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  <w:highlight w:val="white"/>
        </w:rPr>
      </w:pPr>
      <w:r>
        <w:rPr>
          <w:b/>
          <w:highlight w:val="white"/>
        </w:rPr>
        <w:t>1.3. Требования охраны труда и техники безопасности.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highlight w:val="white"/>
        </w:rPr>
      </w:pPr>
      <w:r>
        <w:rPr>
          <w:highlight w:val="white"/>
        </w:rPr>
        <w:t xml:space="preserve">1.3.1 </w:t>
      </w:r>
      <w:r>
        <w:t>Требования охраны труда и техники безопасности</w:t>
      </w:r>
      <w:r>
        <w:rPr>
          <w:highlight w:val="white"/>
        </w:rPr>
        <w:t xml:space="preserve"> 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highlight w:val="white"/>
        </w:rPr>
      </w:pPr>
      <w:r>
        <w:rPr>
          <w:b/>
          <w:highlight w:val="white"/>
        </w:rPr>
        <w:t>Лекция.</w:t>
      </w:r>
      <w:r>
        <w:rPr>
          <w:highlight w:val="white"/>
        </w:rPr>
        <w:t xml:space="preserve"> Законодательство и передовая практика в области охраны здоровья и безопасности в рабочей среде. Ассортимент и применение средств индивидуальной защиты, используемых техником–механиком. Диапазон использования и хранения инструментов и оборудования, используемых техником – механиком. Нормы безопасности при регулярном использовании химической и нефтяной продукции. Важность обеспечения комфортной рабочей среды, независимо от условий.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highlight w:val="white"/>
        </w:rPr>
        <w:t xml:space="preserve">1.3.2 </w:t>
      </w:r>
      <w:r>
        <w:t xml:space="preserve">Специфичные требования охраны труда, техники безопасности и окружающей среды по компетенции 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highlight w:val="white"/>
        </w:rPr>
      </w:pPr>
      <w:r>
        <w:rPr>
          <w:b/>
          <w:i/>
        </w:rPr>
        <w:t>Практическое занятие.</w:t>
      </w:r>
      <w:r>
        <w:t xml:space="preserve"> Эффективная организация рабочего места в соответствии со стандартами </w:t>
      </w:r>
      <w:proofErr w:type="spellStart"/>
      <w:r>
        <w:t>Ворлдскиллс</w:t>
      </w:r>
      <w:proofErr w:type="spellEnd"/>
      <w:r>
        <w:t xml:space="preserve"> и спецификацией стандартов </w:t>
      </w:r>
      <w:proofErr w:type="spellStart"/>
      <w:r>
        <w:t>Ворлдскиллс</w:t>
      </w:r>
      <w:proofErr w:type="spellEnd"/>
      <w:r>
        <w:t xml:space="preserve"> по компетенции.</w:t>
      </w:r>
    </w:p>
    <w:p w:rsidR="003C38B9" w:rsidRDefault="00A463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855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Профессиональный курс.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1. Практическое занятие на определение стартового уровня владения компетенцией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</w:rPr>
        <w:t>1.1.</w:t>
      </w:r>
      <w:r>
        <w:t xml:space="preserve"> Практическое занятие на определение стартового уровня владения компетенцией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  <w:i/>
        </w:rPr>
        <w:t>Практическое занятие.</w:t>
      </w:r>
      <w:r>
        <w:t xml:space="preserve"> План проведения занятия: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2.1</w:t>
      </w:r>
      <w:r>
        <w:rPr>
          <w:b/>
        </w:rPr>
        <w:tab/>
        <w:t>Электрика и электроника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2.1.1</w:t>
      </w:r>
      <w:r>
        <w:rPr>
          <w:b/>
        </w:rPr>
        <w:tab/>
        <w:t>Общие сведения об электрооборудовании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t>Устройство и принцип работы электронной системы управления двигателем трактора.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2.1.2</w:t>
      </w:r>
      <w:r>
        <w:rPr>
          <w:b/>
        </w:rPr>
        <w:tab/>
        <w:t>Аккумуляторные батареи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</w:rPr>
        <w:t>Лекция</w:t>
      </w:r>
      <w:r>
        <w:t xml:space="preserve"> Устройство и назначение АКБ. Работы, выполняемые при техническом обслуживании АКБ.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  <w:i/>
        </w:rPr>
        <w:t>Практическое занятие</w:t>
      </w:r>
      <w:r>
        <w:rPr>
          <w:i/>
        </w:rPr>
        <w:t>. Выявление измеряемых параметров АКБ.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2.1.3</w:t>
      </w:r>
      <w:r>
        <w:rPr>
          <w:b/>
        </w:rPr>
        <w:tab/>
        <w:t xml:space="preserve">Генераторные </w:t>
      </w:r>
      <w:proofErr w:type="gramStart"/>
      <w:r>
        <w:rPr>
          <w:b/>
        </w:rPr>
        <w:t>установки  переменного</w:t>
      </w:r>
      <w:proofErr w:type="gramEnd"/>
      <w:r>
        <w:rPr>
          <w:b/>
        </w:rPr>
        <w:t xml:space="preserve"> тока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t xml:space="preserve">Лекция Устройство и работа генератора переменного тока. Разборка, обнаружение, устранение неисправностей </w:t>
      </w:r>
      <w:proofErr w:type="gramStart"/>
      <w:r>
        <w:t>и  сборка</w:t>
      </w:r>
      <w:proofErr w:type="gramEnd"/>
      <w:r>
        <w:t xml:space="preserve"> генератора трактора.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2.1.4</w:t>
      </w:r>
      <w:r>
        <w:rPr>
          <w:b/>
        </w:rPr>
        <w:tab/>
        <w:t>Система электрического пуска двигателей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</w:rPr>
        <w:lastRenderedPageBreak/>
        <w:t>Лекция</w:t>
      </w:r>
      <w:r>
        <w:t xml:space="preserve"> Основные узлы и детали системы запуска. Основные неисправности в системе запуска двигателя.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  <w:i/>
        </w:rPr>
        <w:t>Практическое занятие</w:t>
      </w:r>
      <w:r>
        <w:rPr>
          <w:i/>
        </w:rPr>
        <w:t>.</w:t>
      </w:r>
      <w:r>
        <w:t xml:space="preserve"> Обнаружение и устранение неисправностей в системе запуска двигателя трактора.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2.1.5</w:t>
      </w:r>
      <w:r>
        <w:rPr>
          <w:b/>
        </w:rPr>
        <w:tab/>
      </w:r>
      <w:proofErr w:type="gramStart"/>
      <w:r>
        <w:rPr>
          <w:b/>
        </w:rPr>
        <w:t>Система  освещения</w:t>
      </w:r>
      <w:proofErr w:type="gramEnd"/>
      <w:r>
        <w:rPr>
          <w:b/>
        </w:rPr>
        <w:t xml:space="preserve">  и  сигнализации.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</w:rPr>
        <w:t>Лекция</w:t>
      </w:r>
      <w:r>
        <w:t xml:space="preserve"> Устройство и назначение приборов освещения и сигнализации. Основные неисправности системы освещения и сигнализации трактора.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  <w:i/>
        </w:rPr>
        <w:t xml:space="preserve">Практическое </w:t>
      </w:r>
      <w:proofErr w:type="gramStart"/>
      <w:r>
        <w:rPr>
          <w:b/>
          <w:i/>
        </w:rPr>
        <w:t xml:space="preserve">занятие </w:t>
      </w:r>
      <w:r>
        <w:t xml:space="preserve"> Обнаружение</w:t>
      </w:r>
      <w:proofErr w:type="gramEnd"/>
      <w:r>
        <w:t xml:space="preserve"> и устранение неисправностей в системе освещения и сигнализации трактора, замена неисправных деталей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2.1.6</w:t>
      </w:r>
      <w:r>
        <w:rPr>
          <w:b/>
        </w:rPr>
        <w:tab/>
        <w:t>Контрольно-измерительные приборы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</w:rPr>
        <w:t>Лекция</w:t>
      </w:r>
      <w:r>
        <w:t xml:space="preserve"> Устройство и назначение контрольно-измерительных приборов. Основные неисправности.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  <w:i/>
        </w:rPr>
        <w:t xml:space="preserve">Практическое </w:t>
      </w:r>
      <w:proofErr w:type="gramStart"/>
      <w:r>
        <w:rPr>
          <w:b/>
          <w:i/>
        </w:rPr>
        <w:t xml:space="preserve">занятие </w:t>
      </w:r>
      <w:r>
        <w:t xml:space="preserve"> Обнаружение</w:t>
      </w:r>
      <w:proofErr w:type="gramEnd"/>
      <w:r>
        <w:t xml:space="preserve"> и устранение неисправностей в работе приборов контроля трактора, замена неисправных деталей.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2.1.7</w:t>
      </w:r>
      <w:r>
        <w:rPr>
          <w:b/>
        </w:rPr>
        <w:tab/>
        <w:t xml:space="preserve">Диагностическое оборудование. </w:t>
      </w:r>
      <w:proofErr w:type="spellStart"/>
      <w:r>
        <w:rPr>
          <w:b/>
        </w:rPr>
        <w:t>Мультибрендовые</w:t>
      </w:r>
      <w:proofErr w:type="spellEnd"/>
      <w:r>
        <w:rPr>
          <w:b/>
        </w:rPr>
        <w:t xml:space="preserve"> сканеры.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proofErr w:type="gramStart"/>
      <w:r>
        <w:rPr>
          <w:b/>
        </w:rPr>
        <w:t>Лекция</w:t>
      </w:r>
      <w:r>
        <w:t xml:space="preserve">  Виды</w:t>
      </w:r>
      <w:proofErr w:type="gramEnd"/>
      <w:r>
        <w:t xml:space="preserve"> диагностики электрооборудования тракторов.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rFonts w:ascii="Helvetica Neue" w:eastAsia="Helvetica Neue" w:hAnsi="Helvetica Neue" w:cs="Helvetica Neue"/>
          <w:b/>
        </w:rPr>
      </w:pPr>
      <w:r>
        <w:rPr>
          <w:b/>
          <w:i/>
        </w:rPr>
        <w:t xml:space="preserve">Практическое </w:t>
      </w:r>
      <w:proofErr w:type="gramStart"/>
      <w:r>
        <w:rPr>
          <w:b/>
          <w:i/>
        </w:rPr>
        <w:t xml:space="preserve">занятие </w:t>
      </w:r>
      <w:r>
        <w:t xml:space="preserve"> Работа</w:t>
      </w:r>
      <w:proofErr w:type="gramEnd"/>
      <w:r>
        <w:t xml:space="preserve"> с диагностическим сканером.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2.1.8</w:t>
      </w:r>
      <w:r>
        <w:rPr>
          <w:b/>
        </w:rPr>
        <w:tab/>
        <w:t>Системы точного земледелия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</w:rPr>
        <w:t xml:space="preserve">Лекция </w:t>
      </w:r>
      <w:r>
        <w:t>Картирование полей для точного земледелия (картирование контуров полей, картирование агрохимического состояния, картирование урожайности). Поиск поля в программе «</w:t>
      </w:r>
      <w:proofErr w:type="spellStart"/>
      <w:r>
        <w:t>Google</w:t>
      </w:r>
      <w:proofErr w:type="spellEnd"/>
      <w:r>
        <w:t xml:space="preserve"> Планета Земля» по заданным координатам точки поля. Сохранение контура поля со всеми препятствиями в формате </w:t>
      </w:r>
      <w:proofErr w:type="spellStart"/>
      <w:r>
        <w:t>kml</w:t>
      </w:r>
      <w:proofErr w:type="spellEnd"/>
      <w:r>
        <w:t xml:space="preserve"> и перенос папки поля в память навигационного комплекса; загрузка параметров </w:t>
      </w:r>
      <w:proofErr w:type="spellStart"/>
      <w:r>
        <w:t>машинно</w:t>
      </w:r>
      <w:proofErr w:type="spellEnd"/>
      <w:r>
        <w:t xml:space="preserve"> - тракторного агрегата в память навигационного комплекса. Определение режимов обработки с/х культур; Определение площади поля, га; Определение времени расходования бака опрыскивателя, мин.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  <w:i/>
        </w:rPr>
        <w:t xml:space="preserve">Практическая </w:t>
      </w:r>
      <w:proofErr w:type="gramStart"/>
      <w:r>
        <w:rPr>
          <w:b/>
          <w:i/>
        </w:rPr>
        <w:t xml:space="preserve">работа </w:t>
      </w:r>
      <w:r>
        <w:t xml:space="preserve"> Создание</w:t>
      </w:r>
      <w:proofErr w:type="gramEnd"/>
      <w:r>
        <w:t xml:space="preserve"> поля в программе «</w:t>
      </w:r>
      <w:proofErr w:type="spellStart"/>
      <w:r>
        <w:t>Google</w:t>
      </w:r>
      <w:proofErr w:type="spellEnd"/>
      <w:r>
        <w:t xml:space="preserve"> Планета Земля. Сохранение контура поля со всеми препятствиями в формате </w:t>
      </w:r>
      <w:proofErr w:type="spellStart"/>
      <w:r>
        <w:t>kml</w:t>
      </w:r>
      <w:proofErr w:type="spellEnd"/>
      <w:r>
        <w:t xml:space="preserve"> и перенос папки поля в память навигационного комплекса. Загрузка и обработка в режиме тренажер-симулятор поля с разбивкой гонов.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2.2</w:t>
      </w:r>
      <w:r>
        <w:rPr>
          <w:b/>
        </w:rPr>
        <w:tab/>
        <w:t>Двигатель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2.2.1</w:t>
      </w:r>
      <w:r>
        <w:rPr>
          <w:b/>
        </w:rPr>
        <w:tab/>
        <w:t>Классификация, устройство, работа ДВС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</w:rPr>
        <w:t xml:space="preserve">Лекция </w:t>
      </w:r>
      <w:r>
        <w:t>Обзор современных ДВС, устройство и назначение.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2.2.2</w:t>
      </w:r>
      <w:r>
        <w:rPr>
          <w:b/>
        </w:rPr>
        <w:tab/>
      </w:r>
      <w:proofErr w:type="spellStart"/>
      <w:r>
        <w:rPr>
          <w:b/>
        </w:rPr>
        <w:t>Кривошипно</w:t>
      </w:r>
      <w:proofErr w:type="spellEnd"/>
      <w:r>
        <w:rPr>
          <w:b/>
        </w:rPr>
        <w:t xml:space="preserve"> – </w:t>
      </w:r>
      <w:proofErr w:type="gramStart"/>
      <w:r>
        <w:rPr>
          <w:b/>
        </w:rPr>
        <w:t>шатунный  механизм</w:t>
      </w:r>
      <w:proofErr w:type="gramEnd"/>
      <w:r>
        <w:rPr>
          <w:b/>
        </w:rPr>
        <w:t>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Шатунно-поршневая группа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</w:rPr>
        <w:t xml:space="preserve">Лекция </w:t>
      </w:r>
      <w:r>
        <w:t xml:space="preserve">Назначение и устройство КШМ двигателя. Виды </w:t>
      </w:r>
      <w:proofErr w:type="spellStart"/>
      <w:r>
        <w:t>дефектовки</w:t>
      </w:r>
      <w:proofErr w:type="spellEnd"/>
      <w:r>
        <w:t>. Размерные группы.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  <w:i/>
        </w:rPr>
        <w:t xml:space="preserve">Практическая работа </w:t>
      </w:r>
      <w:r>
        <w:t xml:space="preserve">  Разборка двигателя, </w:t>
      </w:r>
      <w:proofErr w:type="spellStart"/>
      <w:r>
        <w:t>дефектовка</w:t>
      </w:r>
      <w:proofErr w:type="spellEnd"/>
      <w:r>
        <w:t xml:space="preserve"> ЦПГ, составление дефектной </w:t>
      </w:r>
      <w:proofErr w:type="gramStart"/>
      <w:r>
        <w:t>ведомости..</w:t>
      </w:r>
      <w:proofErr w:type="gramEnd"/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  <w:i/>
        </w:rPr>
        <w:t xml:space="preserve">Практическая работа </w:t>
      </w:r>
      <w:r>
        <w:t xml:space="preserve">  </w:t>
      </w:r>
      <w:proofErr w:type="spellStart"/>
      <w:r>
        <w:t>Дефектовка</w:t>
      </w:r>
      <w:proofErr w:type="spellEnd"/>
      <w:r>
        <w:t xml:space="preserve"> деталей КШМ, составление дефектной ведомости.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2.2.3</w:t>
      </w:r>
      <w:r>
        <w:rPr>
          <w:b/>
        </w:rPr>
        <w:tab/>
      </w:r>
      <w:proofErr w:type="gramStart"/>
      <w:r>
        <w:rPr>
          <w:b/>
        </w:rPr>
        <w:t>Механизм  газораспределения</w:t>
      </w:r>
      <w:proofErr w:type="gramEnd"/>
      <w:r>
        <w:rPr>
          <w:b/>
        </w:rPr>
        <w:t xml:space="preserve">. 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 xml:space="preserve">ТО </w:t>
      </w:r>
      <w:proofErr w:type="gramStart"/>
      <w:r>
        <w:rPr>
          <w:b/>
        </w:rPr>
        <w:t>газораспределительных  механизмов</w:t>
      </w:r>
      <w:proofErr w:type="gramEnd"/>
      <w:r>
        <w:rPr>
          <w:b/>
        </w:rPr>
        <w:t xml:space="preserve"> тракторных двигателей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</w:rPr>
        <w:t>Лекция</w:t>
      </w:r>
      <w:r>
        <w:t xml:space="preserve"> Устройство и назначение механизма газораспределения. Газораспределительный механизм дизельного ДВС. 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  <w:i/>
        </w:rPr>
        <w:t xml:space="preserve">Практическая </w:t>
      </w:r>
      <w:proofErr w:type="gramStart"/>
      <w:r>
        <w:rPr>
          <w:b/>
          <w:i/>
        </w:rPr>
        <w:t xml:space="preserve">работа </w:t>
      </w:r>
      <w:r>
        <w:t xml:space="preserve"> Выполнение</w:t>
      </w:r>
      <w:proofErr w:type="gramEnd"/>
      <w:r>
        <w:t xml:space="preserve">  технологического процесса разборки газораспределительного механизма двигателя.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  <w:i/>
        </w:rPr>
        <w:t xml:space="preserve">Практическая </w:t>
      </w:r>
      <w:proofErr w:type="gramStart"/>
      <w:r>
        <w:rPr>
          <w:b/>
          <w:i/>
        </w:rPr>
        <w:t xml:space="preserve">работа </w:t>
      </w:r>
      <w:r>
        <w:t xml:space="preserve"> Регулировка</w:t>
      </w:r>
      <w:proofErr w:type="gramEnd"/>
      <w:r>
        <w:t xml:space="preserve"> теплового зазора клапанов двигателя.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2.2.4</w:t>
      </w:r>
      <w:r>
        <w:rPr>
          <w:b/>
        </w:rPr>
        <w:tab/>
      </w:r>
      <w:proofErr w:type="gramStart"/>
      <w:r>
        <w:rPr>
          <w:b/>
        </w:rPr>
        <w:t>Смазочная  система</w:t>
      </w:r>
      <w:proofErr w:type="gramEnd"/>
      <w:r>
        <w:rPr>
          <w:b/>
        </w:rPr>
        <w:t>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proofErr w:type="gramStart"/>
      <w:r>
        <w:rPr>
          <w:b/>
        </w:rPr>
        <w:t xml:space="preserve">Лекция  </w:t>
      </w:r>
      <w:r>
        <w:t>Устройство</w:t>
      </w:r>
      <w:proofErr w:type="gramEnd"/>
      <w:r>
        <w:t xml:space="preserve"> и назначение смазочной системы. 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2.2.5</w:t>
      </w:r>
      <w:r>
        <w:rPr>
          <w:b/>
        </w:rPr>
        <w:tab/>
      </w:r>
      <w:proofErr w:type="gramStart"/>
      <w:r>
        <w:rPr>
          <w:b/>
        </w:rPr>
        <w:t>Система  охлаждения</w:t>
      </w:r>
      <w:proofErr w:type="gramEnd"/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</w:rPr>
        <w:t xml:space="preserve">Лекция </w:t>
      </w:r>
      <w:r>
        <w:t>Устройство и назначение системы охлаждения двигателя.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2.2.6</w:t>
      </w:r>
      <w:r>
        <w:rPr>
          <w:b/>
        </w:rPr>
        <w:tab/>
        <w:t xml:space="preserve">Система питания </w:t>
      </w:r>
      <w:proofErr w:type="gramStart"/>
      <w:r>
        <w:rPr>
          <w:b/>
        </w:rPr>
        <w:t>дизельного  двигателя</w:t>
      </w:r>
      <w:proofErr w:type="gramEnd"/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</w:rPr>
        <w:lastRenderedPageBreak/>
        <w:t xml:space="preserve">Лекция </w:t>
      </w:r>
      <w:r>
        <w:t xml:space="preserve">Назначение, устройство и виды систем питания дизельного двигателя. Система питания </w:t>
      </w:r>
      <w:proofErr w:type="spellStart"/>
      <w:r>
        <w:t>CommonRail</w:t>
      </w:r>
      <w:proofErr w:type="spellEnd"/>
      <w:r>
        <w:t>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2.2.7</w:t>
      </w:r>
      <w:r>
        <w:rPr>
          <w:b/>
        </w:rPr>
        <w:tab/>
        <w:t xml:space="preserve">Приборы системы подачи топлива. Форсунки. 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Топливные насосы секционного (рядного) типа. Топливные насосы распределительного типа.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 xml:space="preserve">Регуляторы числа оборотов. 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t>Лекция Назначение и устройство топливного насоса, виды форсунок. Принцип работы топливных насосов.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2.2.8</w:t>
      </w:r>
      <w:r>
        <w:rPr>
          <w:b/>
        </w:rPr>
        <w:tab/>
        <w:t>ТО системы питания дизельного двигателя. Устранение неисправностей.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proofErr w:type="gramStart"/>
      <w:r>
        <w:rPr>
          <w:b/>
        </w:rPr>
        <w:t xml:space="preserve">Лекция  </w:t>
      </w:r>
      <w:r>
        <w:t>Основные</w:t>
      </w:r>
      <w:proofErr w:type="gramEnd"/>
      <w:r>
        <w:t xml:space="preserve"> операции, проводимы при ТО системы питания дизельного двигателя. Выявление неисправностей диагностическими приборами.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  <w:i/>
        </w:rPr>
        <w:t xml:space="preserve">Практическая </w:t>
      </w:r>
      <w:proofErr w:type="gramStart"/>
      <w:r>
        <w:rPr>
          <w:b/>
          <w:i/>
        </w:rPr>
        <w:t xml:space="preserve">работа </w:t>
      </w:r>
      <w:r>
        <w:t xml:space="preserve"> Установка</w:t>
      </w:r>
      <w:proofErr w:type="gramEnd"/>
      <w:r>
        <w:t xml:space="preserve"> ТНВД на трактор, проверка и регулировка угла опережения подачи топлива топливным насосом высокого давления.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  <w:i/>
        </w:rPr>
        <w:t xml:space="preserve">Практическая </w:t>
      </w:r>
      <w:proofErr w:type="gramStart"/>
      <w:r>
        <w:rPr>
          <w:b/>
          <w:i/>
        </w:rPr>
        <w:t xml:space="preserve">работа </w:t>
      </w:r>
      <w:r>
        <w:t xml:space="preserve"> Устранение</w:t>
      </w:r>
      <w:proofErr w:type="gramEnd"/>
      <w:r>
        <w:t xml:space="preserve"> неисправностей в системе питания дизельного двигателя. Проверка форсунок на работоспособность и устранение обнаруженных недостатков в их работе.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2.3</w:t>
      </w:r>
      <w:r>
        <w:rPr>
          <w:b/>
        </w:rPr>
        <w:tab/>
        <w:t>Механический привод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2.3.1</w:t>
      </w:r>
      <w:r>
        <w:rPr>
          <w:b/>
        </w:rPr>
        <w:tab/>
        <w:t>Валы отбора мощности тракторов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 xml:space="preserve">Лекция </w:t>
      </w:r>
      <w:r>
        <w:t>Назначение и устройство механизмов ВОМ. Виды приводов.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2.3.2</w:t>
      </w:r>
      <w:r>
        <w:rPr>
          <w:b/>
        </w:rPr>
        <w:tab/>
      </w:r>
      <w:proofErr w:type="gramStart"/>
      <w:r>
        <w:rPr>
          <w:b/>
        </w:rPr>
        <w:t>ВОМ  трактора</w:t>
      </w:r>
      <w:proofErr w:type="gramEnd"/>
      <w:r>
        <w:rPr>
          <w:b/>
        </w:rPr>
        <w:t xml:space="preserve">  МТЗ-82.1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</w:rPr>
        <w:t>Лекция</w:t>
      </w:r>
      <w:r>
        <w:t xml:space="preserve"> Задний ВОМ. Устройство и регулировки заднего ВОМ трактора МТЗ-82.1.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  <w:i/>
        </w:rPr>
        <w:t xml:space="preserve">Практическая </w:t>
      </w:r>
      <w:proofErr w:type="gramStart"/>
      <w:r>
        <w:rPr>
          <w:b/>
          <w:i/>
        </w:rPr>
        <w:t xml:space="preserve">работа </w:t>
      </w:r>
      <w:r>
        <w:t xml:space="preserve"> Регулировка</w:t>
      </w:r>
      <w:proofErr w:type="gramEnd"/>
      <w:r>
        <w:t xml:space="preserve"> тормозных механизмов, переключение на независимый или синхронный привод ВОМ.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2.3.3</w:t>
      </w:r>
      <w:r>
        <w:rPr>
          <w:b/>
        </w:rPr>
        <w:tab/>
        <w:t>Подготовка тракторов к работе с машинами, имеющими привод от заднего ВОМ. Переоборудование заднего навесного устройства трактора.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proofErr w:type="gramStart"/>
      <w:r>
        <w:rPr>
          <w:b/>
        </w:rPr>
        <w:t xml:space="preserve">Лекция  </w:t>
      </w:r>
      <w:r>
        <w:t>Проведение</w:t>
      </w:r>
      <w:proofErr w:type="gramEnd"/>
      <w:r>
        <w:t xml:space="preserve"> ЕТО трактора. Регулировка ЗНУ трактора.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  <w:i/>
        </w:rPr>
        <w:t>Практическая работа</w:t>
      </w:r>
      <w:r>
        <w:t>. Регулировка ЗНУ трактора для работы с пресс-подборщиком.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2.3.4</w:t>
      </w:r>
      <w:r>
        <w:rPr>
          <w:b/>
        </w:rPr>
        <w:tab/>
        <w:t>Устройство и работа пресс-подборщиков.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 xml:space="preserve">Лекция </w:t>
      </w:r>
      <w:r>
        <w:t>Назначение и устройство пресс-подборщика. Пресс-подборщики для прессования массы в тюки прямоугольной формы. Пресс-подборщик рулонный. Основные регулировки и настройки.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  <w:i/>
        </w:rPr>
        <w:t xml:space="preserve">Практическая </w:t>
      </w:r>
      <w:proofErr w:type="gramStart"/>
      <w:r>
        <w:rPr>
          <w:b/>
          <w:i/>
        </w:rPr>
        <w:t xml:space="preserve">работа </w:t>
      </w:r>
      <w:r>
        <w:t xml:space="preserve"> Подготовка</w:t>
      </w:r>
      <w:proofErr w:type="gramEnd"/>
      <w:r>
        <w:t xml:space="preserve">  пресс-подборщиков к работе. Регулировка подборщика. Регулировка обматывающего аппарата.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2.3.5</w:t>
      </w:r>
      <w:r>
        <w:rPr>
          <w:b/>
        </w:rPr>
        <w:tab/>
        <w:t xml:space="preserve">Проверка технического состояния и порядок проведения технического обслуживания при </w:t>
      </w:r>
      <w:proofErr w:type="spellStart"/>
      <w:r>
        <w:rPr>
          <w:b/>
        </w:rPr>
        <w:t>агрегатировании</w:t>
      </w:r>
      <w:proofErr w:type="spellEnd"/>
      <w:r>
        <w:rPr>
          <w:b/>
        </w:rPr>
        <w:t>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</w:rPr>
        <w:t xml:space="preserve">Лекция </w:t>
      </w:r>
      <w:r>
        <w:t>Проведение ЕТО пресс-подборщика</w:t>
      </w:r>
      <w:r>
        <w:rPr>
          <w:b/>
        </w:rPr>
        <w:t xml:space="preserve"> </w:t>
      </w:r>
      <w:r>
        <w:t>и трактора.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  <w:i/>
        </w:rPr>
        <w:t xml:space="preserve">Практическая </w:t>
      </w:r>
      <w:proofErr w:type="gramStart"/>
      <w:r>
        <w:rPr>
          <w:b/>
          <w:i/>
        </w:rPr>
        <w:t xml:space="preserve">работа </w:t>
      </w:r>
      <w:r>
        <w:t xml:space="preserve"> Проведение</w:t>
      </w:r>
      <w:proofErr w:type="gramEnd"/>
      <w:r>
        <w:t xml:space="preserve"> ЕТО пресс-подборщика</w:t>
      </w:r>
      <w:r>
        <w:rPr>
          <w:b/>
        </w:rPr>
        <w:t xml:space="preserve"> </w:t>
      </w:r>
      <w:r>
        <w:t xml:space="preserve">и составление дефектной ведомости. Способы и правила соединения рабочих машин и сцепки с трактором. Особенности </w:t>
      </w:r>
      <w:proofErr w:type="spellStart"/>
      <w:r>
        <w:t>агрегатирования</w:t>
      </w:r>
      <w:proofErr w:type="spellEnd"/>
      <w:r>
        <w:t xml:space="preserve"> прицепных машин разного типа.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2.3.6</w:t>
      </w:r>
      <w:r>
        <w:rPr>
          <w:b/>
        </w:rPr>
        <w:tab/>
      </w:r>
      <w:proofErr w:type="spellStart"/>
      <w:r>
        <w:rPr>
          <w:b/>
        </w:rPr>
        <w:t>Агрегатирование</w:t>
      </w:r>
      <w:proofErr w:type="spellEnd"/>
      <w:r>
        <w:rPr>
          <w:b/>
        </w:rPr>
        <w:t xml:space="preserve"> пресс-подборщика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</w:rPr>
        <w:t xml:space="preserve">Лекция </w:t>
      </w:r>
      <w:r>
        <w:t xml:space="preserve">Техника безопасности и экологическая безопасность при </w:t>
      </w:r>
      <w:proofErr w:type="spellStart"/>
      <w:r>
        <w:t>агрегатировании</w:t>
      </w:r>
      <w:proofErr w:type="spellEnd"/>
      <w:r>
        <w:t xml:space="preserve"> машинно-тракторного агрегата.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  <w:i/>
        </w:rPr>
        <w:t xml:space="preserve">Практическая </w:t>
      </w:r>
      <w:proofErr w:type="gramStart"/>
      <w:r>
        <w:rPr>
          <w:b/>
          <w:i/>
        </w:rPr>
        <w:t xml:space="preserve">работа </w:t>
      </w:r>
      <w:r>
        <w:t xml:space="preserve"> Проведение</w:t>
      </w:r>
      <w:proofErr w:type="gramEnd"/>
      <w:r>
        <w:t xml:space="preserve"> ЕТО трактора, подъезд к прицепному устройству подборщика, соединение гидросистемы трактора и подборщика.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  <w:i/>
        </w:rPr>
        <w:t xml:space="preserve">Практическая </w:t>
      </w:r>
      <w:proofErr w:type="gramStart"/>
      <w:r>
        <w:rPr>
          <w:b/>
          <w:i/>
        </w:rPr>
        <w:t xml:space="preserve">работа </w:t>
      </w:r>
      <w:r>
        <w:t xml:space="preserve"> Установка</w:t>
      </w:r>
      <w:proofErr w:type="gramEnd"/>
      <w:r>
        <w:t xml:space="preserve"> карданного вала, подсоединение электрооборудования пресс-подборщика к бортовой системе трактора, настройка вязального аппарата. Проверка работоспособности всех механизмов.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2.4</w:t>
      </w:r>
      <w:r>
        <w:rPr>
          <w:b/>
        </w:rPr>
        <w:tab/>
        <w:t>Гидравлика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2.4.1</w:t>
      </w:r>
      <w:r>
        <w:rPr>
          <w:b/>
        </w:rPr>
        <w:tab/>
        <w:t>Общее устройство и работа гидравлических навесных систем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</w:rPr>
        <w:lastRenderedPageBreak/>
        <w:t xml:space="preserve">Лекция </w:t>
      </w:r>
      <w:r>
        <w:t>Виды движения жидкости. Основные физические свойства жидкости. Гидродинамика.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</w:rPr>
        <w:t xml:space="preserve">Лекция </w:t>
      </w:r>
      <w:r>
        <w:t>Устройство и назначение гидросистемы трактора. Основная и выносная гидросистемы трактора.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  <w:i/>
        </w:rPr>
        <w:t xml:space="preserve">Практическая </w:t>
      </w:r>
      <w:proofErr w:type="gramStart"/>
      <w:r>
        <w:rPr>
          <w:b/>
          <w:i/>
        </w:rPr>
        <w:t xml:space="preserve">работа </w:t>
      </w:r>
      <w:r>
        <w:t xml:space="preserve"> Изучение</w:t>
      </w:r>
      <w:proofErr w:type="gramEnd"/>
      <w:r>
        <w:t xml:space="preserve"> движения жидкости в гидросистеме на учебном стенде.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  <w:i/>
        </w:rPr>
        <w:t xml:space="preserve">Практическая </w:t>
      </w:r>
      <w:proofErr w:type="gramStart"/>
      <w:r>
        <w:rPr>
          <w:b/>
          <w:i/>
        </w:rPr>
        <w:t xml:space="preserve">работа </w:t>
      </w:r>
      <w:r>
        <w:t xml:space="preserve"> Изучение</w:t>
      </w:r>
      <w:proofErr w:type="gramEnd"/>
      <w:r>
        <w:t xml:space="preserve"> приборов контроля движения жидкости на гидравлическом стенде и снятие показаний.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2.4.2</w:t>
      </w:r>
      <w:r>
        <w:rPr>
          <w:b/>
        </w:rPr>
        <w:tab/>
        <w:t>Масляные насосы, гидроцилиндры. Распределители. Предохранительные и перепускные клапаны.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 xml:space="preserve">Лекция </w:t>
      </w:r>
      <w:r>
        <w:t>Назначение и устройство шестерёнчатых и коаксиальных масляных насосов. Устройство гидроцилиндров.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 xml:space="preserve">Лекция </w:t>
      </w:r>
      <w:r>
        <w:t xml:space="preserve">Назначение и устройство </w:t>
      </w:r>
      <w:proofErr w:type="spellStart"/>
      <w:r>
        <w:t>гидрораспределителей</w:t>
      </w:r>
      <w:proofErr w:type="spellEnd"/>
      <w:r>
        <w:rPr>
          <w:b/>
        </w:rPr>
        <w:t xml:space="preserve">, </w:t>
      </w:r>
      <w:r>
        <w:t>предохранительных и перепускных клапанов.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  <w:i/>
        </w:rPr>
        <w:t xml:space="preserve">Практическая </w:t>
      </w:r>
      <w:proofErr w:type="gramStart"/>
      <w:r>
        <w:rPr>
          <w:b/>
          <w:i/>
        </w:rPr>
        <w:t xml:space="preserve">работа </w:t>
      </w:r>
      <w:r>
        <w:t xml:space="preserve"> Изучение</w:t>
      </w:r>
      <w:proofErr w:type="gramEnd"/>
      <w:r>
        <w:t xml:space="preserve"> работы и составление схемы на гидравлическом стенде с подключением силового цилиндра и другого оборудования.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2.4.3</w:t>
      </w:r>
      <w:r>
        <w:rPr>
          <w:b/>
        </w:rPr>
        <w:tab/>
      </w:r>
      <w:proofErr w:type="gramStart"/>
      <w:r>
        <w:rPr>
          <w:b/>
        </w:rPr>
        <w:t>ТО  гидросистемы</w:t>
      </w:r>
      <w:proofErr w:type="gramEnd"/>
      <w:r>
        <w:rPr>
          <w:b/>
        </w:rPr>
        <w:t xml:space="preserve"> 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</w:rPr>
        <w:t xml:space="preserve">Лекция </w:t>
      </w:r>
      <w:r>
        <w:t xml:space="preserve">Устройство гидросистемы экскаватора – погрузчика </w:t>
      </w:r>
      <w:proofErr w:type="spellStart"/>
      <w:r>
        <w:t>ДжонДир</w:t>
      </w:r>
      <w:proofErr w:type="spellEnd"/>
      <w:r>
        <w:t xml:space="preserve"> 315.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</w:rPr>
        <w:t xml:space="preserve">Лекция </w:t>
      </w:r>
      <w:r>
        <w:t>Техническое обслуживание гидравлической системы погрузчика и экскаватора.</w:t>
      </w: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  <w:r>
        <w:rPr>
          <w:b/>
          <w:i/>
        </w:rPr>
        <w:t xml:space="preserve">Практическая </w:t>
      </w:r>
      <w:proofErr w:type="gramStart"/>
      <w:r>
        <w:rPr>
          <w:b/>
          <w:i/>
        </w:rPr>
        <w:t xml:space="preserve">работа </w:t>
      </w:r>
      <w:r>
        <w:t xml:space="preserve"> Замеры</w:t>
      </w:r>
      <w:proofErr w:type="gramEnd"/>
      <w:r>
        <w:t xml:space="preserve"> параметров давления в контрольных точках экскаватора и интерпретация показаний в дефектную ведомость.</w:t>
      </w: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</w:pP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Квалификационный экзамен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Тестирование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  <w:r>
        <w:rPr>
          <w:b/>
        </w:rPr>
        <w:t>Демонстрационный экзамен по компетенции «Эксплуатация сельскохозяйственных машин»</w:t>
      </w: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b/>
        </w:rPr>
      </w:pPr>
    </w:p>
    <w:p w:rsidR="003C38B9" w:rsidRDefault="00A4633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855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Календарный учебный график (порядок освоения модулей)</w:t>
      </w: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tbl>
      <w:tblPr>
        <w:tblStyle w:val="aff2"/>
        <w:tblW w:w="93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49"/>
        <w:gridCol w:w="6496"/>
      </w:tblGrid>
      <w:tr w:rsidR="003C38B9">
        <w:trPr>
          <w:trHeight w:val="63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29"/>
              <w:jc w:val="center"/>
            </w:pPr>
            <w:r>
              <w:t xml:space="preserve">Период обучения </w:t>
            </w:r>
            <w:r>
              <w:rPr>
                <w:rFonts w:ascii="Arimo" w:eastAsia="Arimo" w:hAnsi="Arimo" w:cs="Arimo"/>
              </w:rPr>
              <w:br/>
            </w:r>
            <w:r>
              <w:t>(недели)</w:t>
            </w:r>
            <w:r>
              <w:rPr>
                <w:vertAlign w:val="superscript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29"/>
              <w:jc w:val="center"/>
            </w:pPr>
            <w:r>
              <w:t>Наименование модуля</w:t>
            </w:r>
          </w:p>
        </w:tc>
      </w:tr>
      <w:tr w:rsidR="003C38B9">
        <w:trPr>
          <w:trHeight w:val="61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</w:pPr>
            <w:r>
              <w:t>1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Pr="006E6FFB" w:rsidRDefault="00A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  <w:rPr>
                <w:b/>
              </w:rPr>
            </w:pPr>
            <w:r w:rsidRPr="006E6FFB">
              <w:rPr>
                <w:b/>
              </w:rPr>
              <w:t xml:space="preserve">Раздел 1. Теоретическое обучение. </w:t>
            </w:r>
          </w:p>
          <w:p w:rsidR="006E6FFB" w:rsidRDefault="006E6FFB" w:rsidP="006E6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</w:pPr>
            <w:r>
              <w:t xml:space="preserve">Модуль 1. Стандарты </w:t>
            </w:r>
            <w:proofErr w:type="spellStart"/>
            <w:r>
              <w:t>Ворлдскиллс</w:t>
            </w:r>
            <w:proofErr w:type="spellEnd"/>
            <w:r>
              <w:t xml:space="preserve"> и спецификация стандартов </w:t>
            </w:r>
            <w:proofErr w:type="spellStart"/>
            <w:r>
              <w:t>Ворлдскиллс</w:t>
            </w:r>
            <w:proofErr w:type="spellEnd"/>
            <w:r>
              <w:t xml:space="preserve"> по компетенции «Эксплуатация сельскохозяйственных машин». Разделы спецификации</w:t>
            </w:r>
          </w:p>
          <w:p w:rsidR="006E6FFB" w:rsidRDefault="006E6FFB" w:rsidP="006E6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</w:pPr>
            <w:r>
              <w:t>Модуль 2. Актуальные требования рынка труда, современные технологии в профессиональной сфере</w:t>
            </w:r>
          </w:p>
          <w:p w:rsidR="006E6FFB" w:rsidRDefault="006E6FFB" w:rsidP="006E6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</w:pPr>
            <w:r>
              <w:t>Модуль 3. Требования охраны труда и техники безопасности</w:t>
            </w:r>
          </w:p>
          <w:p w:rsidR="00C70429" w:rsidRPr="00C70429" w:rsidRDefault="00C70429" w:rsidP="00C70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  <w:rPr>
                <w:b/>
              </w:rPr>
            </w:pPr>
            <w:r w:rsidRPr="00C70429">
              <w:rPr>
                <w:b/>
              </w:rPr>
              <w:t>Раздел 2. Профессиональный курс</w:t>
            </w:r>
          </w:p>
          <w:p w:rsidR="00C70429" w:rsidRDefault="00C70429" w:rsidP="00C70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</w:pPr>
            <w:r>
              <w:t>Практическое занятие на определение стартового уровня владения компетенцией</w:t>
            </w:r>
          </w:p>
          <w:p w:rsidR="006E6FFB" w:rsidRDefault="00C70429" w:rsidP="00C70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</w:pPr>
            <w:r>
              <w:t>Модуль 1. Электрика и электроника</w:t>
            </w:r>
          </w:p>
        </w:tc>
      </w:tr>
      <w:tr w:rsidR="003C38B9">
        <w:trPr>
          <w:trHeight w:val="31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</w:pPr>
            <w:r>
              <w:t xml:space="preserve">2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429" w:rsidRPr="00C70429" w:rsidRDefault="00C70429" w:rsidP="00C70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  <w:rPr>
                <w:b/>
              </w:rPr>
            </w:pPr>
            <w:r w:rsidRPr="00C70429">
              <w:rPr>
                <w:b/>
              </w:rPr>
              <w:t>Раздел 2. Профессиональный курс</w:t>
            </w:r>
          </w:p>
          <w:p w:rsidR="00C70429" w:rsidRDefault="00C70429" w:rsidP="00C70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</w:pPr>
            <w:r>
              <w:t>Модуль 1. Электрика и электроника</w:t>
            </w:r>
          </w:p>
          <w:p w:rsidR="00C70429" w:rsidRDefault="00C70429" w:rsidP="00C70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</w:pPr>
            <w:r>
              <w:t>Модуль 2. Двигатель</w:t>
            </w:r>
          </w:p>
          <w:p w:rsidR="003C38B9" w:rsidRDefault="00C70429" w:rsidP="00C70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</w:pPr>
            <w:r>
              <w:t>Модуль 3. Механический привод</w:t>
            </w:r>
          </w:p>
        </w:tc>
      </w:tr>
      <w:tr w:rsidR="00C70429">
        <w:trPr>
          <w:trHeight w:val="31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429" w:rsidRDefault="00C70429" w:rsidP="00C70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</w:pPr>
            <w:r>
              <w:lastRenderedPageBreak/>
              <w:t xml:space="preserve">3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429" w:rsidRPr="00C70429" w:rsidRDefault="00C70429" w:rsidP="00C70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  <w:rPr>
                <w:b/>
              </w:rPr>
            </w:pPr>
            <w:r w:rsidRPr="00C70429">
              <w:rPr>
                <w:b/>
              </w:rPr>
              <w:t>Раздел 2. Профессиональный курс</w:t>
            </w:r>
          </w:p>
          <w:p w:rsidR="00C70429" w:rsidRDefault="00C70429" w:rsidP="00C70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</w:pPr>
            <w:r>
              <w:t>Модуль 3. Механический привод</w:t>
            </w:r>
          </w:p>
          <w:p w:rsidR="00C70429" w:rsidRDefault="00C70429" w:rsidP="00C70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</w:pPr>
            <w:r>
              <w:t>Модуль 4. Гидравлика</w:t>
            </w:r>
          </w:p>
        </w:tc>
      </w:tr>
      <w:tr w:rsidR="00C70429">
        <w:trPr>
          <w:trHeight w:val="31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429" w:rsidRDefault="00C70429" w:rsidP="00C70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</w:pPr>
            <w:r>
              <w:t xml:space="preserve">4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429" w:rsidRPr="00C70429" w:rsidRDefault="00C70429" w:rsidP="00C70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  <w:rPr>
                <w:b/>
              </w:rPr>
            </w:pPr>
            <w:r w:rsidRPr="00C70429">
              <w:rPr>
                <w:b/>
              </w:rPr>
              <w:t>Раздел 2. Профессиональный курс</w:t>
            </w:r>
          </w:p>
          <w:p w:rsidR="00C70429" w:rsidRDefault="00C70429" w:rsidP="00C70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</w:pPr>
            <w:r>
              <w:t>Модуль 4. Гидравлика</w:t>
            </w:r>
          </w:p>
          <w:p w:rsidR="00C70429" w:rsidRPr="00C70429" w:rsidRDefault="00C70429" w:rsidP="00C70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  <w:rPr>
                <w:b/>
              </w:rPr>
            </w:pPr>
            <w:r w:rsidRPr="00C70429">
              <w:rPr>
                <w:b/>
              </w:rPr>
              <w:t>Итоговая аттестация</w:t>
            </w:r>
            <w:r>
              <w:rPr>
                <w:b/>
              </w:rPr>
              <w:t>, ДЭ</w:t>
            </w:r>
          </w:p>
        </w:tc>
      </w:tr>
      <w:tr w:rsidR="003C38B9">
        <w:trPr>
          <w:trHeight w:val="31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C70429">
            <w:r>
              <w:t xml:space="preserve">      5</w:t>
            </w:r>
            <w:r w:rsidRPr="00C70429">
              <w:t xml:space="preserve">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C70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</w:pPr>
            <w:r w:rsidRPr="00C70429">
              <w:rPr>
                <w:b/>
              </w:rPr>
              <w:t>Итоговая аттестация</w:t>
            </w:r>
            <w:r>
              <w:rPr>
                <w:b/>
              </w:rPr>
              <w:t>, ДЭ</w:t>
            </w:r>
          </w:p>
        </w:tc>
      </w:tr>
      <w:tr w:rsidR="00C70429">
        <w:trPr>
          <w:trHeight w:val="31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429" w:rsidRDefault="00C70429">
            <w:r>
              <w:t xml:space="preserve">      6</w:t>
            </w:r>
            <w:r w:rsidRPr="00C70429">
              <w:t xml:space="preserve">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429" w:rsidRPr="00C70429" w:rsidRDefault="00C70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  <w:rPr>
                <w:b/>
              </w:rPr>
            </w:pPr>
            <w:r w:rsidRPr="00C70429">
              <w:rPr>
                <w:b/>
              </w:rPr>
              <w:t>Итоговая аттестация, ДЭ</w:t>
            </w:r>
          </w:p>
        </w:tc>
      </w:tr>
    </w:tbl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C38B9" w:rsidRDefault="00A463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b/>
        </w:rPr>
      </w:pPr>
      <w:r>
        <w:rPr>
          <w:b/>
        </w:rPr>
        <w:t>Организационно-педагогические условия реализации программы</w:t>
      </w: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b/>
        </w:rPr>
      </w:pPr>
    </w:p>
    <w:p w:rsidR="003C38B9" w:rsidRDefault="00A4633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b/>
        </w:rPr>
      </w:pPr>
      <w:r>
        <w:rPr>
          <w:b/>
        </w:rPr>
        <w:t>Материально-технические условия реализации программы</w:t>
      </w: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b/>
        </w:rPr>
      </w:pPr>
    </w:p>
    <w:tbl>
      <w:tblPr>
        <w:tblStyle w:val="aff3"/>
        <w:tblW w:w="94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06"/>
        <w:gridCol w:w="3969"/>
      </w:tblGrid>
      <w:tr w:rsidR="003C38B9">
        <w:trPr>
          <w:trHeight w:val="6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Наименование</w:t>
            </w:r>
          </w:p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Вид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Наименование оборудования,</w:t>
            </w:r>
          </w:p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программного обеспечения</w:t>
            </w:r>
          </w:p>
        </w:tc>
      </w:tr>
      <w:tr w:rsidR="003C38B9">
        <w:trPr>
          <w:trHeight w:val="3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3</w:t>
            </w:r>
          </w:p>
        </w:tc>
      </w:tr>
      <w:tr w:rsidR="003C38B9">
        <w:trPr>
          <w:trHeight w:val="6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Аудитория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Компьютер, мультимедийный проектор, экран, доска, </w:t>
            </w:r>
            <w:proofErr w:type="spellStart"/>
            <w:r>
              <w:t>флипчарт</w:t>
            </w:r>
            <w:proofErr w:type="spellEnd"/>
          </w:p>
        </w:tc>
      </w:tr>
      <w:tr w:rsidR="003C38B9">
        <w:trPr>
          <w:trHeight w:val="15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Лаборатория, компьютерный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</w:t>
            </w:r>
            <w:proofErr w:type="spellStart"/>
            <w:r>
              <w:t>Ворлдскиллс</w:t>
            </w:r>
            <w:proofErr w:type="spellEnd"/>
          </w:p>
        </w:tc>
      </w:tr>
    </w:tbl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C38B9" w:rsidRDefault="00A4633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Учебно-методическое обеспечение программы</w:t>
      </w:r>
    </w:p>
    <w:p w:rsidR="003C38B9" w:rsidRDefault="00A4633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техническое описание компетенции;</w:t>
      </w:r>
    </w:p>
    <w:p w:rsidR="003C38B9" w:rsidRDefault="00A4633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комплект оценочной документации по компетенции;</w:t>
      </w:r>
    </w:p>
    <w:p w:rsidR="003C38B9" w:rsidRDefault="00A4633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 xml:space="preserve">печатные раздаточные материалы для слушателей; </w:t>
      </w:r>
    </w:p>
    <w:p w:rsidR="003C38B9" w:rsidRDefault="00A4633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 xml:space="preserve">учебные пособия, изданных по отдельным разделам программы; </w:t>
      </w:r>
    </w:p>
    <w:p w:rsidR="003C38B9" w:rsidRDefault="00A4633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профильная литература;</w:t>
      </w:r>
    </w:p>
    <w:p w:rsidR="003C38B9" w:rsidRDefault="00A4633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отраслевые и другие нормативные документы;</w:t>
      </w:r>
    </w:p>
    <w:p w:rsidR="003C38B9" w:rsidRDefault="00A4633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t>электронные ресурсы и т.д.</w:t>
      </w:r>
    </w:p>
    <w:p w:rsidR="003C38B9" w:rsidRDefault="00A46332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rFonts w:eastAsia="Times New Roman" w:cs="Times New Roman"/>
        </w:rPr>
      </w:pPr>
      <w:r>
        <w:t xml:space="preserve">официальный сайт оператора международного некоммерческого движения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– Агентство развития профессий и навыков (электронный ресурс) режим доступа: https://worldskills.ru.</w:t>
      </w: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b/>
        </w:rPr>
      </w:pP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b/>
        </w:rPr>
      </w:pPr>
      <w:r>
        <w:rPr>
          <w:b/>
        </w:rPr>
        <w:t>4.3 Кадровые условия реализации программы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  <w:r>
        <w:t>Количество педагогических работников (физических лиц), привлечен</w:t>
      </w:r>
      <w:r w:rsidR="002C10D3">
        <w:t xml:space="preserve">ных для реализации программы 2 </w:t>
      </w:r>
      <w:r>
        <w:t>чел. Из них: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  <w:r>
        <w:t xml:space="preserve">- Сертифицированных экспертов </w:t>
      </w:r>
      <w:proofErr w:type="spellStart"/>
      <w:r>
        <w:t>Ворлдскиллс</w:t>
      </w:r>
      <w:proofErr w:type="spellEnd"/>
      <w:r>
        <w:t xml:space="preserve"> п</w:t>
      </w:r>
      <w:r w:rsidR="002C10D3">
        <w:t>о соответствующей компетенции 1</w:t>
      </w:r>
      <w:r>
        <w:t xml:space="preserve"> чел.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  <w:r>
        <w:t xml:space="preserve">- Экспертов с правом проведения чемпионата по стандартам </w:t>
      </w:r>
      <w:proofErr w:type="spellStart"/>
      <w:r>
        <w:t>Ворлдскиллс</w:t>
      </w:r>
      <w:proofErr w:type="spellEnd"/>
      <w:r>
        <w:t xml:space="preserve"> по соответст</w:t>
      </w:r>
      <w:r w:rsidR="002C10D3">
        <w:t xml:space="preserve">вующей компетенции 1 </w:t>
      </w:r>
      <w:r>
        <w:t>чел.</w:t>
      </w: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  <w:r>
        <w:t xml:space="preserve">Ведущий преподаватель программы – эксперт </w:t>
      </w:r>
      <w:proofErr w:type="spellStart"/>
      <w:r>
        <w:t>Ворлдскиллс</w:t>
      </w:r>
      <w:proofErr w:type="spellEnd"/>
      <w:r>
        <w:t xml:space="preserve"> со статусом сертифицированного эксперта </w:t>
      </w:r>
      <w:proofErr w:type="spellStart"/>
      <w:r>
        <w:t>Ворлдскиллс</w:t>
      </w:r>
      <w:proofErr w:type="spellEnd"/>
      <w:r>
        <w:t xml:space="preserve">. Ведущий преподаватель программы </w:t>
      </w:r>
      <w:r>
        <w:lastRenderedPageBreak/>
        <w:t>принимает участие в реализации всех модулей и занятий программы, а также является главным экспертом на демонстрационном экзамене.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  <w:r>
        <w:t xml:space="preserve">К отдельным темам и занятиям по программе могут быть привлечены дополнительные преподаватели. </w:t>
      </w:r>
    </w:p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center"/>
      </w:pPr>
      <w:r>
        <w:t>Данные педагогических работников, привлеченных для реализации программы</w:t>
      </w:r>
    </w:p>
    <w:tbl>
      <w:tblPr>
        <w:tblStyle w:val="aff4"/>
        <w:tblW w:w="93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1902"/>
        <w:gridCol w:w="3260"/>
        <w:gridCol w:w="3532"/>
      </w:tblGrid>
      <w:tr w:rsidR="003C38B9" w:rsidTr="00822CD0">
        <w:trPr>
          <w:trHeight w:val="62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№ п/п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ФИО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Статус в экспертном сообществе </w:t>
            </w:r>
            <w:proofErr w:type="spellStart"/>
            <w:r>
              <w:t>Ворлдскиллс</w:t>
            </w:r>
            <w:proofErr w:type="spellEnd"/>
            <w:r>
              <w:t xml:space="preserve"> с указанием компетенции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Должность, наименование организации</w:t>
            </w:r>
          </w:p>
        </w:tc>
      </w:tr>
      <w:tr w:rsidR="003C38B9" w:rsidTr="00822CD0">
        <w:trPr>
          <w:trHeight w:val="187"/>
        </w:trPr>
        <w:tc>
          <w:tcPr>
            <w:tcW w:w="9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Ведущий преподаватель программы</w:t>
            </w:r>
          </w:p>
        </w:tc>
      </w:tr>
      <w:tr w:rsidR="003C38B9" w:rsidTr="00822CD0">
        <w:trPr>
          <w:trHeight w:val="1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3C38B9" w:rsidP="00822CD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822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Юдин Андрей Юрьевич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2C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Сертифицированный эксперт</w:t>
            </w:r>
            <w:r w:rsidRPr="002C10D3">
              <w:t xml:space="preserve"> </w:t>
            </w:r>
            <w:proofErr w:type="spellStart"/>
            <w:r w:rsidRPr="002C10D3">
              <w:t>Ворлдскиллс</w:t>
            </w:r>
            <w:proofErr w:type="spell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2C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Заместитель директора по УПР, преподаватель ГАПОУ «ТПТ»</w:t>
            </w:r>
          </w:p>
        </w:tc>
      </w:tr>
      <w:tr w:rsidR="003C38B9" w:rsidTr="00822CD0">
        <w:trPr>
          <w:trHeight w:val="187"/>
        </w:trPr>
        <w:tc>
          <w:tcPr>
            <w:tcW w:w="9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A4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Преподаватели, участвующие в реализации программы</w:t>
            </w:r>
          </w:p>
        </w:tc>
      </w:tr>
      <w:tr w:rsidR="003C38B9" w:rsidTr="00822CD0">
        <w:trPr>
          <w:trHeight w:val="5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3C38B9" w:rsidP="002C1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822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Стрельцов Владимир Викторович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2C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Эксперт с правом проведения чемпионата по стандартам </w:t>
            </w:r>
            <w:proofErr w:type="spellStart"/>
            <w:r>
              <w:t>Ворлдскиллс</w:t>
            </w:r>
            <w:proofErr w:type="spell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B9" w:rsidRDefault="00822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</w:t>
            </w:r>
            <w:r w:rsidRPr="00822CD0">
              <w:t>реподаватель ГАПОУ «ТПТ»</w:t>
            </w:r>
          </w:p>
        </w:tc>
      </w:tr>
    </w:tbl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C38B9" w:rsidRDefault="00A46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b/>
        </w:rPr>
      </w:pPr>
      <w:r>
        <w:rPr>
          <w:b/>
        </w:rPr>
        <w:t>Оценка качества освоения программы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  <w:r>
        <w:t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итоговых промежуточных испытаний, выставляются отметки по двухбалльной («удовлетворительно» («зачтено»), «неудовлетворительно» («не зачтено») или четырех балльной системе («отлично», «хорошо», «удовлетворительно», «неудовлетворительно»).</w:t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  <w:r>
        <w:t>Итоговая аттестация проводится в форме квалификационного экзамена, который включает в себя практическую квалификационную работу (в форме демонстрационного экзамена) и проверку теоретических знаний (тестирование</w:t>
      </w:r>
      <w:r>
        <w:rPr>
          <w:vertAlign w:val="superscript"/>
        </w:rPr>
        <w:footnoteReference w:id="5"/>
      </w:r>
      <w:r>
        <w:t>).</w:t>
      </w:r>
      <w:r>
        <w:rPr>
          <w:vertAlign w:val="superscript"/>
        </w:rPr>
        <w:footnoteReference w:id="6"/>
      </w:r>
    </w:p>
    <w:p w:rsidR="003C38B9" w:rsidRDefault="00A4633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</w:pPr>
      <w:r>
        <w:t xml:space="preserve">Для итоговой аттестации используется комплект оценочной документации (КОД) № 2.1. «Короткие программы» по компетенции «Эксплуатация сельскохозяйственных машин», размещенный в Банке эталонных программ Академии </w:t>
      </w:r>
      <w:proofErr w:type="spellStart"/>
      <w:r>
        <w:t>Ворлдскиллс</w:t>
      </w:r>
      <w:proofErr w:type="spellEnd"/>
      <w:r>
        <w:t xml:space="preserve"> Россия.</w:t>
      </w:r>
    </w:p>
    <w:p w:rsidR="003C38B9" w:rsidRDefault="00A46332">
      <w:pPr>
        <w:ind w:firstLine="850"/>
        <w:jc w:val="both"/>
      </w:pPr>
      <w:r>
        <w:t>Баллы за выполнение заданий демонстрационного экзамена выставляются в соответствии со схемой начисления баллов, приведенной в КОД. Необходимо осуществить перевод полученного количества баллов в оценки «отлично», «хорошо», «удовлетворительно», «неудовлетворительно».</w:t>
      </w:r>
    </w:p>
    <w:p w:rsidR="003C38B9" w:rsidRDefault="003C3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:rsidR="003C38B9" w:rsidRDefault="00A463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</w:rPr>
      </w:pPr>
      <w:r>
        <w:rPr>
          <w:b/>
        </w:rPr>
        <w:t>6. Составители программы</w:t>
      </w:r>
    </w:p>
    <w:p w:rsidR="003C38B9" w:rsidRDefault="00A463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</w:pPr>
      <w:bookmarkStart w:id="1" w:name="_heading=h.30j0zll" w:colFirst="0" w:colLast="0"/>
      <w:bookmarkEnd w:id="1"/>
      <w:r>
        <w:t xml:space="preserve">Разработано Академией </w:t>
      </w:r>
      <w:proofErr w:type="spellStart"/>
      <w:r>
        <w:t>Ворлдскиллс</w:t>
      </w:r>
      <w:proofErr w:type="spellEnd"/>
      <w:r>
        <w:t xml:space="preserve"> Россия совместно с сертифицированными (корневыми) экспертами </w:t>
      </w:r>
      <w:proofErr w:type="spellStart"/>
      <w:r>
        <w:t>Ворлдскиллс</w:t>
      </w:r>
      <w:proofErr w:type="spellEnd"/>
      <w:r>
        <w:t xml:space="preserve"> Россия и организациями, осуществляющими образовательную деятельность.</w:t>
      </w:r>
    </w:p>
    <w:p w:rsidR="003C38B9" w:rsidRDefault="003C3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</w:p>
    <w:p w:rsidR="003C38B9" w:rsidRDefault="003C38B9">
      <w:pPr>
        <w:ind w:firstLine="708"/>
        <w:jc w:val="both"/>
      </w:pPr>
    </w:p>
    <w:p w:rsidR="003C38B9" w:rsidRDefault="003C38B9"/>
    <w:p w:rsidR="003C38B9" w:rsidRDefault="003C38B9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851"/>
        <w:jc w:val="both"/>
      </w:pPr>
    </w:p>
    <w:sectPr w:rsidR="003C38B9">
      <w:head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3A" w:rsidRDefault="00E8123A">
      <w:r>
        <w:separator/>
      </w:r>
    </w:p>
  </w:endnote>
  <w:endnote w:type="continuationSeparator" w:id="0">
    <w:p w:rsidR="00E8123A" w:rsidRDefault="00E8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A2" w:rsidRDefault="00F345A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3A" w:rsidRDefault="00E8123A">
      <w:r>
        <w:separator/>
      </w:r>
    </w:p>
  </w:footnote>
  <w:footnote w:type="continuationSeparator" w:id="0">
    <w:p w:rsidR="00E8123A" w:rsidRDefault="00E8123A">
      <w:r>
        <w:continuationSeparator/>
      </w:r>
    </w:p>
  </w:footnote>
  <w:footnote w:id="1">
    <w:p w:rsidR="00F345A2" w:rsidRDefault="00F345A2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Демонстрационный экзамен по компетенции</w:t>
      </w:r>
    </w:p>
  </w:footnote>
  <w:footnote w:id="2">
    <w:p w:rsidR="00F345A2" w:rsidRDefault="00F345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 w:cs="Times New Roman"/>
          <w:sz w:val="20"/>
          <w:szCs w:val="20"/>
        </w:rPr>
        <w:t xml:space="preserve"> Занятия по темам 1.2.1 и 1.2.2 проводятся с участием представителей профильных органов исполнительной власти субъекта Российской Федерации и/или органов местного самоуправления муниципального образования</w:t>
      </w:r>
    </w:p>
  </w:footnote>
  <w:footnote w:id="3">
    <w:p w:rsidR="00F345A2" w:rsidRDefault="00F345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 w:cs="Times New Roman"/>
          <w:sz w:val="20"/>
          <w:szCs w:val="20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 </w:t>
      </w:r>
    </w:p>
  </w:footnote>
  <w:footnote w:id="4">
    <w:p w:rsidR="00F345A2" w:rsidRDefault="00F345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 w:cs="Times New Roman"/>
          <w:sz w:val="20"/>
          <w:szCs w:val="20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 </w:t>
      </w:r>
    </w:p>
  </w:footnote>
  <w:footnote w:id="5">
    <w:p w:rsidR="00F345A2" w:rsidRDefault="00F345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 w:cs="Times New Roman"/>
          <w:sz w:val="20"/>
          <w:szCs w:val="20"/>
        </w:rPr>
        <w:t xml:space="preserve"> Образовательная организация должна предусмотреть проверку теоретических знаний в рамках квалификационного экзамена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служащих, и соответствовать разделам, модулям и темам программы.</w:t>
      </w:r>
    </w:p>
  </w:footnote>
  <w:footnote w:id="6">
    <w:p w:rsidR="00F345A2" w:rsidRDefault="00F345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 w:cs="Times New Roman"/>
          <w:sz w:val="20"/>
          <w:szCs w:val="20"/>
        </w:rPr>
        <w:t xml:space="preserve"> К работе в экзаменационной комиссии должны быть привлечены представителей работодателей и их объединений.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A2" w:rsidRDefault="00F345A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A2" w:rsidRDefault="00F345A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2CB"/>
    <w:multiLevelType w:val="multilevel"/>
    <w:tmpl w:val="0DA27F8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156307"/>
    <w:multiLevelType w:val="multilevel"/>
    <w:tmpl w:val="B83ED08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352" w:hanging="360"/>
      </w:pPr>
    </w:lvl>
    <w:lvl w:ilvl="2">
      <w:start w:val="1"/>
      <w:numFmt w:val="decimal"/>
      <w:lvlText w:val="%1.%2.%3"/>
      <w:lvlJc w:val="left"/>
      <w:pPr>
        <w:ind w:left="2704" w:hanging="720"/>
      </w:pPr>
    </w:lvl>
    <w:lvl w:ilvl="3">
      <w:start w:val="1"/>
      <w:numFmt w:val="decimal"/>
      <w:lvlText w:val="%1.%2.%3.%4"/>
      <w:lvlJc w:val="left"/>
      <w:pPr>
        <w:ind w:left="3696" w:hanging="720"/>
      </w:pPr>
    </w:lvl>
    <w:lvl w:ilvl="4">
      <w:start w:val="1"/>
      <w:numFmt w:val="decimal"/>
      <w:lvlText w:val="%1.%2.%3.%4.%5"/>
      <w:lvlJc w:val="left"/>
      <w:pPr>
        <w:ind w:left="5048" w:hanging="1080"/>
      </w:pPr>
    </w:lvl>
    <w:lvl w:ilvl="5">
      <w:start w:val="1"/>
      <w:numFmt w:val="decimal"/>
      <w:lvlText w:val="%1.%2.%3.%4.%5.%6"/>
      <w:lvlJc w:val="left"/>
      <w:pPr>
        <w:ind w:left="6040" w:hanging="1080"/>
      </w:pPr>
    </w:lvl>
    <w:lvl w:ilvl="6">
      <w:start w:val="1"/>
      <w:numFmt w:val="decimal"/>
      <w:lvlText w:val="%1.%2.%3.%4.%5.%6.%7"/>
      <w:lvlJc w:val="left"/>
      <w:pPr>
        <w:ind w:left="7392" w:hanging="1440"/>
      </w:pPr>
    </w:lvl>
    <w:lvl w:ilvl="7">
      <w:start w:val="1"/>
      <w:numFmt w:val="decimal"/>
      <w:lvlText w:val="%1.%2.%3.%4.%5.%6.%7.%8"/>
      <w:lvlJc w:val="left"/>
      <w:pPr>
        <w:ind w:left="8384" w:hanging="1440"/>
      </w:pPr>
    </w:lvl>
    <w:lvl w:ilvl="8">
      <w:start w:val="1"/>
      <w:numFmt w:val="decimal"/>
      <w:lvlText w:val="%1.%2.%3.%4.%5.%6.%7.%8.%9"/>
      <w:lvlJc w:val="left"/>
      <w:pPr>
        <w:ind w:left="9736" w:hanging="1800"/>
      </w:pPr>
    </w:lvl>
  </w:abstractNum>
  <w:abstractNum w:abstractNumId="2" w15:restartNumberingAfterBreak="0">
    <w:nsid w:val="0E724D40"/>
    <w:multiLevelType w:val="multilevel"/>
    <w:tmpl w:val="A80448E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354" w:hanging="360"/>
      </w:pPr>
    </w:lvl>
    <w:lvl w:ilvl="2">
      <w:start w:val="1"/>
      <w:numFmt w:val="decimal"/>
      <w:lvlText w:val="%1.%2.%3"/>
      <w:lvlJc w:val="left"/>
      <w:pPr>
        <w:ind w:left="2708" w:hanging="720"/>
      </w:pPr>
    </w:lvl>
    <w:lvl w:ilvl="3">
      <w:start w:val="1"/>
      <w:numFmt w:val="decimal"/>
      <w:lvlText w:val="%1.%2.%3.%4"/>
      <w:lvlJc w:val="left"/>
      <w:pPr>
        <w:ind w:left="3702" w:hanging="720"/>
      </w:pPr>
    </w:lvl>
    <w:lvl w:ilvl="4">
      <w:start w:val="1"/>
      <w:numFmt w:val="decimal"/>
      <w:lvlText w:val="%1.%2.%3.%4.%5"/>
      <w:lvlJc w:val="left"/>
      <w:pPr>
        <w:ind w:left="5056" w:hanging="1080"/>
      </w:pPr>
    </w:lvl>
    <w:lvl w:ilvl="5">
      <w:start w:val="1"/>
      <w:numFmt w:val="decimal"/>
      <w:lvlText w:val="%1.%2.%3.%4.%5.%6"/>
      <w:lvlJc w:val="left"/>
      <w:pPr>
        <w:ind w:left="6050" w:hanging="1080"/>
      </w:pPr>
    </w:lvl>
    <w:lvl w:ilvl="6">
      <w:start w:val="1"/>
      <w:numFmt w:val="decimal"/>
      <w:lvlText w:val="%1.%2.%3.%4.%5.%6.%7"/>
      <w:lvlJc w:val="left"/>
      <w:pPr>
        <w:ind w:left="7404" w:hanging="1440"/>
      </w:pPr>
    </w:lvl>
    <w:lvl w:ilvl="7">
      <w:start w:val="1"/>
      <w:numFmt w:val="decimal"/>
      <w:lvlText w:val="%1.%2.%3.%4.%5.%6.%7.%8"/>
      <w:lvlJc w:val="left"/>
      <w:pPr>
        <w:ind w:left="8398" w:hanging="1440"/>
      </w:pPr>
    </w:lvl>
    <w:lvl w:ilvl="8">
      <w:start w:val="1"/>
      <w:numFmt w:val="decimal"/>
      <w:lvlText w:val="%1.%2.%3.%4.%5.%6.%7.%8.%9"/>
      <w:lvlJc w:val="left"/>
      <w:pPr>
        <w:ind w:left="9752" w:hanging="1800"/>
      </w:pPr>
    </w:lvl>
  </w:abstractNum>
  <w:abstractNum w:abstractNumId="3" w15:restartNumberingAfterBreak="0">
    <w:nsid w:val="14327C0A"/>
    <w:multiLevelType w:val="multilevel"/>
    <w:tmpl w:val="E1A052C4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24D10C85"/>
    <w:multiLevelType w:val="multilevel"/>
    <w:tmpl w:val="0D20F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5B000E0"/>
    <w:multiLevelType w:val="multilevel"/>
    <w:tmpl w:val="6D8AD39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354" w:hanging="360"/>
      </w:pPr>
    </w:lvl>
    <w:lvl w:ilvl="2">
      <w:start w:val="1"/>
      <w:numFmt w:val="decimal"/>
      <w:lvlText w:val="%1.%2.%3"/>
      <w:lvlJc w:val="left"/>
      <w:pPr>
        <w:ind w:left="2708" w:hanging="720"/>
      </w:pPr>
    </w:lvl>
    <w:lvl w:ilvl="3">
      <w:start w:val="1"/>
      <w:numFmt w:val="decimal"/>
      <w:lvlText w:val="%1.%2.%3.%4"/>
      <w:lvlJc w:val="left"/>
      <w:pPr>
        <w:ind w:left="3702" w:hanging="720"/>
      </w:pPr>
    </w:lvl>
    <w:lvl w:ilvl="4">
      <w:start w:val="1"/>
      <w:numFmt w:val="decimal"/>
      <w:lvlText w:val="%1.%2.%3.%4.%5"/>
      <w:lvlJc w:val="left"/>
      <w:pPr>
        <w:ind w:left="5056" w:hanging="1080"/>
      </w:pPr>
    </w:lvl>
    <w:lvl w:ilvl="5">
      <w:start w:val="1"/>
      <w:numFmt w:val="decimal"/>
      <w:lvlText w:val="%1.%2.%3.%4.%5.%6"/>
      <w:lvlJc w:val="left"/>
      <w:pPr>
        <w:ind w:left="6050" w:hanging="1080"/>
      </w:pPr>
    </w:lvl>
    <w:lvl w:ilvl="6">
      <w:start w:val="1"/>
      <w:numFmt w:val="decimal"/>
      <w:lvlText w:val="%1.%2.%3.%4.%5.%6.%7"/>
      <w:lvlJc w:val="left"/>
      <w:pPr>
        <w:ind w:left="7404" w:hanging="1440"/>
      </w:pPr>
    </w:lvl>
    <w:lvl w:ilvl="7">
      <w:start w:val="1"/>
      <w:numFmt w:val="decimal"/>
      <w:lvlText w:val="%1.%2.%3.%4.%5.%6.%7.%8"/>
      <w:lvlJc w:val="left"/>
      <w:pPr>
        <w:ind w:left="8398" w:hanging="1440"/>
      </w:pPr>
    </w:lvl>
    <w:lvl w:ilvl="8">
      <w:start w:val="1"/>
      <w:numFmt w:val="decimal"/>
      <w:lvlText w:val="%1.%2.%3.%4.%5.%6.%7.%8.%9"/>
      <w:lvlJc w:val="left"/>
      <w:pPr>
        <w:ind w:left="9752" w:hanging="1800"/>
      </w:pPr>
    </w:lvl>
  </w:abstractNum>
  <w:abstractNum w:abstractNumId="6" w15:restartNumberingAfterBreak="0">
    <w:nsid w:val="44024B34"/>
    <w:multiLevelType w:val="multilevel"/>
    <w:tmpl w:val="8F38D9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C366F13"/>
    <w:multiLevelType w:val="multilevel"/>
    <w:tmpl w:val="13FAA64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47E1C99"/>
    <w:multiLevelType w:val="multilevel"/>
    <w:tmpl w:val="968889F2"/>
    <w:lvl w:ilvl="0">
      <w:start w:val="1"/>
      <w:numFmt w:val="decimal"/>
      <w:lvlText w:val="%1."/>
      <w:lvlJc w:val="left"/>
      <w:pPr>
        <w:ind w:left="568" w:firstLine="0"/>
      </w:pPr>
    </w:lvl>
    <w:lvl w:ilvl="1">
      <w:start w:val="1"/>
      <w:numFmt w:val="decimal"/>
      <w:lvlText w:val="%2."/>
      <w:lvlJc w:val="left"/>
      <w:pPr>
        <w:ind w:left="2008" w:hanging="360"/>
      </w:pPr>
    </w:lvl>
    <w:lvl w:ilvl="2">
      <w:start w:val="1"/>
      <w:numFmt w:val="decimal"/>
      <w:lvlText w:val="%3."/>
      <w:lvlJc w:val="left"/>
      <w:pPr>
        <w:ind w:left="2728" w:hanging="36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decimal"/>
      <w:lvlText w:val="%5."/>
      <w:lvlJc w:val="left"/>
      <w:pPr>
        <w:ind w:left="4168" w:hanging="360"/>
      </w:pPr>
    </w:lvl>
    <w:lvl w:ilvl="5">
      <w:start w:val="1"/>
      <w:numFmt w:val="decimal"/>
      <w:lvlText w:val="%6."/>
      <w:lvlJc w:val="left"/>
      <w:pPr>
        <w:ind w:left="4888" w:hanging="36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decimal"/>
      <w:lvlText w:val="%8."/>
      <w:lvlJc w:val="left"/>
      <w:pPr>
        <w:ind w:left="6328" w:hanging="360"/>
      </w:pPr>
    </w:lvl>
    <w:lvl w:ilvl="8">
      <w:start w:val="1"/>
      <w:numFmt w:val="decimal"/>
      <w:lvlText w:val="%9."/>
      <w:lvlJc w:val="left"/>
      <w:pPr>
        <w:ind w:left="7048" w:hanging="360"/>
      </w:pPr>
    </w:lvl>
  </w:abstractNum>
  <w:abstractNum w:abstractNumId="9" w15:restartNumberingAfterBreak="0">
    <w:nsid w:val="5A733F8B"/>
    <w:multiLevelType w:val="multilevel"/>
    <w:tmpl w:val="FD0AFE16"/>
    <w:lvl w:ilvl="0">
      <w:start w:val="1"/>
      <w:numFmt w:val="bullet"/>
      <w:lvlText w:val="•"/>
      <w:lvlJc w:val="left"/>
      <w:pPr>
        <w:ind w:left="189" w:hanging="18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5BB86565"/>
    <w:multiLevelType w:val="multilevel"/>
    <w:tmpl w:val="60F8860C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2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65DE4769"/>
    <w:multiLevelType w:val="multilevel"/>
    <w:tmpl w:val="975E66F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352" w:hanging="360"/>
      </w:pPr>
    </w:lvl>
    <w:lvl w:ilvl="2">
      <w:start w:val="1"/>
      <w:numFmt w:val="decimal"/>
      <w:lvlText w:val="%1.%2.%3"/>
      <w:lvlJc w:val="left"/>
      <w:pPr>
        <w:ind w:left="2704" w:hanging="720"/>
      </w:pPr>
    </w:lvl>
    <w:lvl w:ilvl="3">
      <w:start w:val="1"/>
      <w:numFmt w:val="decimal"/>
      <w:lvlText w:val="%1.%2.%3.%4"/>
      <w:lvlJc w:val="left"/>
      <w:pPr>
        <w:ind w:left="3696" w:hanging="720"/>
      </w:pPr>
    </w:lvl>
    <w:lvl w:ilvl="4">
      <w:start w:val="1"/>
      <w:numFmt w:val="decimal"/>
      <w:lvlText w:val="%1.%2.%3.%4.%5"/>
      <w:lvlJc w:val="left"/>
      <w:pPr>
        <w:ind w:left="5048" w:hanging="1080"/>
      </w:pPr>
    </w:lvl>
    <w:lvl w:ilvl="5">
      <w:start w:val="1"/>
      <w:numFmt w:val="decimal"/>
      <w:lvlText w:val="%1.%2.%3.%4.%5.%6"/>
      <w:lvlJc w:val="left"/>
      <w:pPr>
        <w:ind w:left="6040" w:hanging="1080"/>
      </w:pPr>
    </w:lvl>
    <w:lvl w:ilvl="6">
      <w:start w:val="1"/>
      <w:numFmt w:val="decimal"/>
      <w:lvlText w:val="%1.%2.%3.%4.%5.%6.%7"/>
      <w:lvlJc w:val="left"/>
      <w:pPr>
        <w:ind w:left="7392" w:hanging="1440"/>
      </w:pPr>
    </w:lvl>
    <w:lvl w:ilvl="7">
      <w:start w:val="1"/>
      <w:numFmt w:val="decimal"/>
      <w:lvlText w:val="%1.%2.%3.%4.%5.%6.%7.%8"/>
      <w:lvlJc w:val="left"/>
      <w:pPr>
        <w:ind w:left="8384" w:hanging="1440"/>
      </w:pPr>
    </w:lvl>
    <w:lvl w:ilvl="8">
      <w:start w:val="1"/>
      <w:numFmt w:val="decimal"/>
      <w:lvlText w:val="%1.%2.%3.%4.%5.%6.%7.%8.%9"/>
      <w:lvlJc w:val="left"/>
      <w:pPr>
        <w:ind w:left="9736" w:hanging="1800"/>
      </w:pPr>
    </w:lvl>
  </w:abstractNum>
  <w:abstractNum w:abstractNumId="12" w15:restartNumberingAfterBreak="0">
    <w:nsid w:val="718539D9"/>
    <w:multiLevelType w:val="multilevel"/>
    <w:tmpl w:val="11A421B6"/>
    <w:lvl w:ilvl="0">
      <w:start w:val="4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770831E7"/>
    <w:multiLevelType w:val="multilevel"/>
    <w:tmpl w:val="2FFE9FE2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794775CB"/>
    <w:multiLevelType w:val="multilevel"/>
    <w:tmpl w:val="7A36F4E8"/>
    <w:lvl w:ilvl="0">
      <w:start w:val="5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B9"/>
    <w:rsid w:val="001A7952"/>
    <w:rsid w:val="002C10D3"/>
    <w:rsid w:val="003C38B9"/>
    <w:rsid w:val="006E6FFB"/>
    <w:rsid w:val="00822CD0"/>
    <w:rsid w:val="00A46332"/>
    <w:rsid w:val="00BC0560"/>
    <w:rsid w:val="00C70429"/>
    <w:rsid w:val="00E8123A"/>
    <w:rsid w:val="00F345A2"/>
    <w:rsid w:val="00FB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0F727-B5B2-42E5-93C9-BED8CEDA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0429"/>
    <w:rPr>
      <w:rFonts w:eastAsia="Arial Unicode MS"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ind w:left="720"/>
    </w:pPr>
    <w:rPr>
      <w:rFonts w:eastAsia="Arial Unicode MS" w:cs="Arial Unicode MS"/>
      <w:color w:val="000000"/>
      <w:u w:color="000000"/>
    </w:rPr>
  </w:style>
  <w:style w:type="numbering" w:customStyle="1" w:styleId="10">
    <w:name w:val="Импортированный стиль 1"/>
  </w:style>
  <w:style w:type="numbering" w:customStyle="1" w:styleId="a7">
    <w:name w:val="Пункты"/>
  </w:style>
  <w:style w:type="paragraph" w:customStyle="1" w:styleId="Default">
    <w:name w:val="Default"/>
    <w:rPr>
      <w:rFonts w:eastAsia="Arial Unicode MS" w:cs="Arial Unicode MS"/>
      <w:color w:val="000000"/>
      <w:u w:color="000000"/>
    </w:rPr>
  </w:style>
  <w:style w:type="numbering" w:customStyle="1" w:styleId="40">
    <w:name w:val="Импортированный стиль 4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2370A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370A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370AD"/>
    <w:rPr>
      <w:rFonts w:eastAsia="Arial Unicode MS" w:cs="Arial Unicode MS"/>
      <w:color w:val="000000"/>
      <w:sz w:val="20"/>
      <w:szCs w:val="20"/>
      <w:u w:color="00000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370A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370AD"/>
    <w:rPr>
      <w:rFonts w:eastAsia="Arial Unicode MS" w:cs="Arial Unicode MS"/>
      <w:b/>
      <w:bCs/>
      <w:color w:val="000000"/>
      <w:sz w:val="20"/>
      <w:szCs w:val="20"/>
      <w:u w:color="000000"/>
    </w:rPr>
  </w:style>
  <w:style w:type="paragraph" w:styleId="afa">
    <w:name w:val="Balloon Text"/>
    <w:basedOn w:val="a"/>
    <w:link w:val="afb"/>
    <w:uiPriority w:val="99"/>
    <w:semiHidden/>
    <w:unhideWhenUsed/>
    <w:rsid w:val="002370AD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370AD"/>
    <w:rPr>
      <w:rFonts w:ascii="Segoe UI" w:eastAsia="Arial Unicode MS" w:hAnsi="Segoe UI" w:cs="Segoe UI"/>
      <w:color w:val="000000"/>
      <w:sz w:val="18"/>
      <w:szCs w:val="18"/>
      <w:u w:color="000000"/>
    </w:rPr>
  </w:style>
  <w:style w:type="paragraph" w:styleId="afc">
    <w:name w:val="footnote text"/>
    <w:basedOn w:val="a"/>
    <w:link w:val="afd"/>
    <w:uiPriority w:val="99"/>
    <w:semiHidden/>
    <w:unhideWhenUsed/>
    <w:rsid w:val="009E2A51"/>
    <w:rPr>
      <w:rFonts w:cs="Times New Roman"/>
      <w:color w:val="auto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E2A51"/>
    <w:rPr>
      <w:rFonts w:eastAsia="Arial Unicode MS"/>
      <w:sz w:val="20"/>
      <w:szCs w:val="20"/>
      <w:u w:color="000000"/>
    </w:rPr>
  </w:style>
  <w:style w:type="character" w:styleId="afe">
    <w:name w:val="footnote reference"/>
    <w:basedOn w:val="a0"/>
    <w:uiPriority w:val="99"/>
    <w:semiHidden/>
    <w:unhideWhenUsed/>
    <w:rsid w:val="009E2A51"/>
    <w:rPr>
      <w:vertAlign w:val="superscript"/>
    </w:r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MOjUVf1Cph17tWhfOEdpfA8aVg==">AMUW2mXGm2tanBPcaIZ6QNPcqC9Ee2eTXZSK5RrW7/wh0G1h88VtfUDECEVrB5NEeDRl2vu/6MbHtJ81TbwhU6ezkR9ChwBL5GpiqPT8fmMr6Rc3LXXk+rBsKVgDOC60TtrZzxGAGaAz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17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</dc:creator>
  <cp:lastModifiedBy>Пользователь Windows</cp:lastModifiedBy>
  <cp:revision>3</cp:revision>
  <cp:lastPrinted>2022-05-06T13:01:00Z</cp:lastPrinted>
  <dcterms:created xsi:type="dcterms:W3CDTF">2021-05-04T05:43:00Z</dcterms:created>
  <dcterms:modified xsi:type="dcterms:W3CDTF">2022-05-12T19:55:00Z</dcterms:modified>
</cp:coreProperties>
</file>